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4"/>
        <w:tblW w:w="9439" w:type="dxa"/>
        <w:tblInd w:w="0" w:type="dxa"/>
        <w:tblLayout w:type="fixed"/>
        <w:tblLook w:firstRow="1" w:lastRow="0" w:firstColumn="1" w:lastColumn="0" w:noHBand="0" w:noVBand="1" w:val="04A0"/>
      </w:tblPr>
      <w:tblGrid>
        <w:gridCol w:w="9439"/>
      </w:tblGrid>
      <w:tr>
        <w:trPr/>
        <w:tc>
          <w:tcPr>
            <w:tcW w:w="9439"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sz w:val="24"/>
              </w:rPr>
            </w:pPr>
            <w:r>
              <w:rPr>
                <w:rFonts w:hint="eastAsia"/>
                <w:sz w:val="24"/>
              </w:rPr>
              <w:t>様式第１号（第５関係）</w:t>
            </w:r>
          </w:p>
          <w:p>
            <w:pPr>
              <w:pStyle w:val="0"/>
              <w:spacing w:line="320" w:lineRule="exact"/>
              <w:jc w:val="right"/>
              <w:rPr>
                <w:rFonts w:hint="default"/>
                <w:sz w:val="24"/>
              </w:rPr>
            </w:pPr>
            <w:r>
              <w:rPr>
                <w:rFonts w:hint="eastAsia"/>
                <w:sz w:val="24"/>
              </w:rPr>
              <w:t>　　年　月　日</w:t>
            </w:r>
          </w:p>
          <w:p>
            <w:pPr>
              <w:pStyle w:val="0"/>
              <w:spacing w:line="320" w:lineRule="exact"/>
              <w:ind w:right="960"/>
              <w:rPr>
                <w:rFonts w:hint="default"/>
                <w:sz w:val="24"/>
              </w:rPr>
            </w:pPr>
          </w:p>
          <w:p>
            <w:pPr>
              <w:pStyle w:val="0"/>
              <w:spacing w:line="320" w:lineRule="exact"/>
              <w:ind w:right="960"/>
              <w:rPr>
                <w:rFonts w:hint="default"/>
                <w:sz w:val="24"/>
              </w:rPr>
            </w:pPr>
            <w:r>
              <w:rPr>
                <w:rFonts w:hint="eastAsia"/>
                <w:sz w:val="24"/>
              </w:rPr>
              <w:t>　陸前高田市長　　　　　　　様</w:t>
            </w:r>
          </w:p>
          <w:p>
            <w:pPr>
              <w:pStyle w:val="0"/>
              <w:spacing w:line="320" w:lineRule="exact"/>
              <w:ind w:right="960"/>
              <w:rPr>
                <w:rFonts w:hint="default"/>
                <w:sz w:val="24"/>
              </w:rPr>
            </w:pPr>
          </w:p>
          <w:p>
            <w:pPr>
              <w:pStyle w:val="0"/>
              <w:spacing w:line="320" w:lineRule="exact"/>
              <w:ind w:right="-1"/>
              <w:rPr>
                <w:rFonts w:hint="default"/>
                <w:sz w:val="24"/>
              </w:rPr>
            </w:pPr>
            <w:r>
              <w:rPr>
                <w:rFonts w:hint="eastAsia"/>
                <w:sz w:val="24"/>
              </w:rPr>
              <w:t>　　　　　　　　　　　　　　申請者　住所　</w:t>
            </w:r>
          </w:p>
          <w:p>
            <w:pPr>
              <w:pStyle w:val="0"/>
              <w:spacing w:line="320" w:lineRule="exact"/>
              <w:ind w:right="-1"/>
              <w:rPr>
                <w:rFonts w:hint="default"/>
                <w:sz w:val="24"/>
              </w:rPr>
            </w:pPr>
            <w:r>
              <w:rPr>
                <w:rFonts w:hint="eastAsia"/>
                <w:sz w:val="24"/>
              </w:rPr>
              <w:t>　　　　　　　　　　　　　　　　　　氏名　　　　　　　　　　　　　　</w:t>
            </w:r>
          </w:p>
          <w:p>
            <w:pPr>
              <w:pStyle w:val="0"/>
              <w:spacing w:line="320" w:lineRule="exact"/>
              <w:ind w:right="-1"/>
              <w:rPr>
                <w:rFonts w:hint="default"/>
                <w:sz w:val="24"/>
              </w:rPr>
            </w:pPr>
            <w:r>
              <w:rPr>
                <w:rFonts w:hint="eastAsia"/>
                <w:sz w:val="24"/>
              </w:rPr>
              <w:t>　　　　　　　　　　　　　　　　　　</w:t>
            </w:r>
            <w:r>
              <w:rPr>
                <w:rFonts w:hint="eastAsia"/>
                <w:spacing w:val="1"/>
                <w:w w:val="71"/>
                <w:sz w:val="24"/>
                <w:fitText w:val="1200" w:id="1"/>
              </w:rPr>
              <w:t>対象者との続</w:t>
            </w:r>
            <w:r>
              <w:rPr>
                <w:rFonts w:hint="eastAsia"/>
                <w:spacing w:val="3"/>
                <w:w w:val="71"/>
                <w:sz w:val="24"/>
                <w:fitText w:val="1200" w:id="1"/>
              </w:rPr>
              <w:t>柄</w:t>
            </w:r>
            <w:r>
              <w:rPr>
                <w:rFonts w:hint="eastAsia"/>
                <w:sz w:val="24"/>
              </w:rPr>
              <w:t>（　　）電話（　　　　　　）</w:t>
            </w:r>
          </w:p>
          <w:p>
            <w:pPr>
              <w:pStyle w:val="0"/>
              <w:spacing w:line="320" w:lineRule="exact"/>
              <w:ind w:right="-1"/>
              <w:rPr>
                <w:rFonts w:hint="default"/>
                <w:sz w:val="24"/>
              </w:rPr>
            </w:pPr>
          </w:p>
          <w:p>
            <w:pPr>
              <w:pStyle w:val="0"/>
              <w:spacing w:line="320" w:lineRule="exact"/>
              <w:ind w:right="-1"/>
              <w:rPr>
                <w:rFonts w:hint="default"/>
                <w:sz w:val="24"/>
              </w:rPr>
            </w:pPr>
          </w:p>
          <w:p>
            <w:pPr>
              <w:pStyle w:val="0"/>
              <w:spacing w:line="320" w:lineRule="exact"/>
              <w:ind w:left="670" w:right="-1" w:hanging="670" w:hangingChars="300"/>
              <w:rPr>
                <w:rFonts w:hint="default"/>
                <w:sz w:val="24"/>
              </w:rPr>
            </w:pPr>
            <w:r>
              <w:rPr>
                <w:rFonts w:hint="eastAsia"/>
                <w:sz w:val="24"/>
              </w:rPr>
              <w:t>　　　陸前高田市高齢者及び障がい者にやさしい住まいづくり推進事業費補助金</w:t>
            </w:r>
          </w:p>
          <w:p>
            <w:pPr>
              <w:pStyle w:val="0"/>
              <w:spacing w:line="320" w:lineRule="exact"/>
              <w:ind w:left="730" w:leftChars="300" w:right="-1"/>
              <w:rPr>
                <w:rFonts w:hint="default"/>
                <w:sz w:val="24"/>
              </w:rPr>
            </w:pPr>
            <w:r>
              <w:rPr>
                <w:rFonts w:hint="eastAsia"/>
                <w:sz w:val="24"/>
              </w:rPr>
              <w:t>交付申請書</w:t>
            </w:r>
          </w:p>
          <w:p>
            <w:pPr>
              <w:pStyle w:val="0"/>
              <w:spacing w:line="320" w:lineRule="exact"/>
              <w:ind w:right="-1"/>
              <w:rPr>
                <w:rFonts w:hint="default"/>
                <w:sz w:val="24"/>
              </w:rPr>
            </w:pPr>
            <w:r>
              <w:rPr>
                <w:rFonts w:hint="eastAsia"/>
                <w:sz w:val="24"/>
              </w:rPr>
              <w:t>　　　　年度において標記事業を実施したいので、陸前高田市高齢者及び障がい者にやさしい住まいづくり推進事業費補助金交付要綱第５の規定により関係書類を添えて、次のとおり補助金の交付を申請します。なお、申請に対する審査のため、世帯の市税等納付状況について下記により確認することに同意します。</w:t>
            </w:r>
          </w:p>
          <w:p>
            <w:pPr>
              <w:pStyle w:val="0"/>
              <w:spacing w:line="320" w:lineRule="exact"/>
              <w:ind w:right="-1"/>
              <w:jc w:val="center"/>
              <w:rPr>
                <w:rFonts w:hint="default"/>
                <w:sz w:val="24"/>
              </w:rPr>
            </w:pPr>
            <w:r>
              <w:rPr>
                <w:rFonts w:hint="eastAsia"/>
                <w:sz w:val="24"/>
              </w:rPr>
              <w:t>記</w:t>
            </w:r>
          </w:p>
          <w:p>
            <w:pPr>
              <w:pStyle w:val="0"/>
              <w:spacing w:line="320" w:lineRule="exact"/>
              <w:ind w:right="-1"/>
              <w:rPr>
                <w:rFonts w:hint="default"/>
                <w:sz w:val="24"/>
              </w:rPr>
            </w:pPr>
            <w:r>
              <w:rPr>
                <w:rFonts w:hint="eastAsia"/>
                <w:sz w:val="24"/>
              </w:rPr>
              <w:t>１　申請額　　　　　　　　　円</w:t>
            </w:r>
          </w:p>
          <w:p>
            <w:pPr>
              <w:pStyle w:val="0"/>
              <w:spacing w:line="320" w:lineRule="exact"/>
              <w:ind w:right="-1"/>
              <w:rPr>
                <w:rFonts w:hint="default"/>
                <w:sz w:val="24"/>
              </w:rPr>
            </w:pPr>
            <w:r>
              <w:rPr>
                <w:rFonts w:hint="eastAsia"/>
                <w:sz w:val="24"/>
              </w:rPr>
              <w:t>２　関係書類</w:t>
            </w:r>
          </w:p>
          <w:p>
            <w:pPr>
              <w:pStyle w:val="0"/>
              <w:spacing w:line="320" w:lineRule="exact"/>
              <w:ind w:right="-1"/>
              <w:rPr>
                <w:rFonts w:hint="default"/>
                <w:sz w:val="24"/>
              </w:rPr>
            </w:pPr>
            <w:r>
              <w:rPr>
                <w:rFonts w:hint="eastAsia"/>
                <w:sz w:val="24"/>
              </w:rPr>
              <w:t>　⑴　住宅改善カルテ（様式第２号）</w:t>
            </w:r>
          </w:p>
          <w:p>
            <w:pPr>
              <w:pStyle w:val="0"/>
              <w:spacing w:line="320" w:lineRule="exact"/>
              <w:ind w:right="-1"/>
              <w:rPr>
                <w:rFonts w:hint="default"/>
                <w:sz w:val="24"/>
              </w:rPr>
            </w:pPr>
            <w:r>
              <w:rPr>
                <w:rFonts w:hint="eastAsia"/>
                <w:sz w:val="24"/>
              </w:rPr>
              <w:t>　⑵　世帯の前年の所得金額を証明する書類</w:t>
            </w:r>
            <w:bookmarkStart w:id="0" w:name="_GoBack"/>
            <w:bookmarkEnd w:id="0"/>
          </w:p>
          <w:p>
            <w:pPr>
              <w:pStyle w:val="0"/>
              <w:spacing w:line="320" w:lineRule="exact"/>
              <w:ind w:right="-1"/>
              <w:rPr>
                <w:rFonts w:hint="eastAsia"/>
                <w:sz w:val="24"/>
              </w:rPr>
            </w:pPr>
            <w:r>
              <w:rPr>
                <w:rFonts w:hint="eastAsia"/>
                <w:sz w:val="24"/>
              </w:rPr>
              <w:t>　⑶　住宅の改善箇所を明らかにした図面</w:t>
            </w:r>
          </w:p>
          <w:p>
            <w:pPr>
              <w:pStyle w:val="0"/>
              <w:spacing w:line="320" w:lineRule="exact"/>
              <w:ind w:right="-1"/>
              <w:rPr>
                <w:rFonts w:hint="default"/>
                <w:sz w:val="24"/>
              </w:rPr>
            </w:pPr>
            <w:r>
              <w:rPr>
                <w:rFonts w:hint="eastAsia"/>
                <w:sz w:val="24"/>
              </w:rPr>
              <w:t>　⑷　経費の見積書</w:t>
            </w:r>
          </w:p>
          <w:p>
            <w:pPr>
              <w:pStyle w:val="0"/>
              <w:spacing w:line="320" w:lineRule="exact"/>
              <w:ind w:right="-1"/>
              <w:rPr>
                <w:rFonts w:hint="default"/>
                <w:sz w:val="24"/>
              </w:rPr>
            </w:pPr>
            <w:r>
              <w:rPr>
                <w:rFonts w:hint="eastAsia"/>
                <w:sz w:val="24"/>
              </w:rPr>
              <w:t>　⑸　現況の写真</w:t>
            </w:r>
          </w:p>
          <w:p>
            <w:pPr>
              <w:pStyle w:val="0"/>
              <w:spacing w:line="320" w:lineRule="exact"/>
              <w:ind w:right="-1"/>
              <w:rPr>
                <w:rFonts w:hint="eastAsia"/>
                <w:sz w:val="22"/>
              </w:rPr>
            </w:pPr>
            <w:r>
              <w:rPr>
                <w:rFonts w:hint="eastAsia"/>
                <w:sz w:val="24"/>
              </w:rPr>
              <w:t>　⑹　その他市長が必要と認める書類</w:t>
            </w:r>
          </w:p>
          <w:p>
            <w:pPr>
              <w:pStyle w:val="0"/>
              <w:spacing w:line="320" w:lineRule="exact"/>
              <w:ind w:right="-1"/>
              <w:rPr>
                <w:rFonts w:hint="default"/>
                <w:sz w:val="22"/>
              </w:rPr>
            </w:pPr>
          </w:p>
        </w:tc>
      </w:tr>
    </w:tbl>
    <w:tbl>
      <w:tblPr>
        <w:tblStyle w:val="33"/>
        <w:tblW w:w="9213" w:type="dxa"/>
        <w:tblInd w:w="113" w:type="dxa"/>
        <w:tblLayout w:type="fixed"/>
        <w:tblLook w:firstRow="1" w:lastRow="0" w:firstColumn="1" w:lastColumn="0" w:noHBand="0" w:noVBand="1" w:val="04A0"/>
      </w:tblPr>
      <w:tblGrid>
        <w:gridCol w:w="2126"/>
        <w:gridCol w:w="1366"/>
        <w:gridCol w:w="1402"/>
        <w:gridCol w:w="1699"/>
        <w:gridCol w:w="1333"/>
        <w:gridCol w:w="1287"/>
      </w:tblGrid>
      <w:tr>
        <w:trPr>
          <w:trHeight w:val="454" w:hRule="atLeast"/>
        </w:trPr>
        <w:tc>
          <w:tcPr>
            <w:tcW w:w="2126" w:type="dxa"/>
            <w:vAlign w:val="center"/>
          </w:tcPr>
          <w:p>
            <w:pPr>
              <w:pStyle w:val="0"/>
              <w:ind w:right="-1"/>
              <w:jc w:val="center"/>
              <w:rPr>
                <w:rFonts w:hint="default"/>
                <w:sz w:val="22"/>
              </w:rPr>
            </w:pPr>
            <w:r>
              <w:rPr>
                <w:rFonts w:hint="eastAsia"/>
                <w:sz w:val="22"/>
              </w:rPr>
              <w:t>種別</w:t>
            </w:r>
          </w:p>
        </w:tc>
        <w:tc>
          <w:tcPr>
            <w:tcW w:w="1366" w:type="dxa"/>
            <w:vAlign w:val="center"/>
          </w:tcPr>
          <w:p>
            <w:pPr>
              <w:pStyle w:val="0"/>
              <w:jc w:val="center"/>
              <w:rPr>
                <w:rFonts w:hint="default"/>
                <w:sz w:val="22"/>
              </w:rPr>
            </w:pPr>
            <w:r>
              <w:rPr>
                <w:rFonts w:hint="eastAsia"/>
                <w:sz w:val="22"/>
              </w:rPr>
              <w:t>該当なし</w:t>
            </w:r>
          </w:p>
          <w:p>
            <w:pPr>
              <w:pStyle w:val="0"/>
              <w:rPr>
                <w:rFonts w:hint="default"/>
                <w:sz w:val="22"/>
              </w:rPr>
            </w:pPr>
            <w:r>
              <w:rPr>
                <w:rFonts w:hint="eastAsia"/>
                <w:spacing w:val="13"/>
                <w:w w:val="92"/>
                <w:sz w:val="22"/>
                <w:fitText w:val="1339" w:id="2"/>
              </w:rPr>
              <w:t>（課税なし</w:t>
            </w:r>
            <w:r>
              <w:rPr>
                <w:rFonts w:hint="eastAsia"/>
                <w:spacing w:val="1"/>
                <w:w w:val="92"/>
                <w:sz w:val="22"/>
                <w:fitText w:val="1339" w:id="2"/>
              </w:rPr>
              <w:t>）</w:t>
            </w:r>
          </w:p>
        </w:tc>
        <w:tc>
          <w:tcPr>
            <w:tcW w:w="1402" w:type="dxa"/>
            <w:vAlign w:val="center"/>
          </w:tcPr>
          <w:p>
            <w:pPr>
              <w:pStyle w:val="0"/>
              <w:ind w:right="-1"/>
              <w:jc w:val="center"/>
              <w:rPr>
                <w:rFonts w:hint="default"/>
                <w:sz w:val="22"/>
              </w:rPr>
            </w:pPr>
            <w:r>
              <w:rPr>
                <w:rFonts w:hint="eastAsia"/>
                <w:sz w:val="22"/>
              </w:rPr>
              <w:t>滞納有無</w:t>
            </w:r>
          </w:p>
        </w:tc>
        <w:tc>
          <w:tcPr>
            <w:tcW w:w="1699" w:type="dxa"/>
            <w:vAlign w:val="center"/>
          </w:tcPr>
          <w:p>
            <w:pPr>
              <w:pStyle w:val="0"/>
              <w:ind w:right="-1"/>
              <w:jc w:val="center"/>
              <w:rPr>
                <w:rFonts w:hint="default"/>
                <w:sz w:val="22"/>
              </w:rPr>
            </w:pPr>
            <w:r>
              <w:rPr>
                <w:rFonts w:hint="eastAsia"/>
                <w:sz w:val="22"/>
              </w:rPr>
              <w:t>担当部署</w:t>
            </w:r>
          </w:p>
        </w:tc>
        <w:tc>
          <w:tcPr>
            <w:tcW w:w="1333" w:type="dxa"/>
            <w:vAlign w:val="center"/>
          </w:tcPr>
          <w:p>
            <w:pPr>
              <w:pStyle w:val="0"/>
              <w:ind w:right="-1"/>
              <w:jc w:val="center"/>
              <w:rPr>
                <w:rFonts w:hint="default"/>
                <w:sz w:val="22"/>
              </w:rPr>
            </w:pPr>
            <w:r>
              <w:rPr>
                <w:rFonts w:hint="eastAsia"/>
                <w:sz w:val="22"/>
              </w:rPr>
              <w:t>確認年月日</w:t>
            </w:r>
          </w:p>
        </w:tc>
        <w:tc>
          <w:tcPr>
            <w:tcW w:w="1287" w:type="dxa"/>
            <w:vAlign w:val="center"/>
          </w:tcPr>
          <w:p>
            <w:pPr>
              <w:pStyle w:val="0"/>
              <w:ind w:right="-1"/>
              <w:jc w:val="center"/>
              <w:rPr>
                <w:rFonts w:hint="default"/>
                <w:sz w:val="22"/>
              </w:rPr>
            </w:pPr>
            <w:r>
              <w:rPr>
                <w:rFonts w:hint="eastAsia"/>
                <w:sz w:val="22"/>
              </w:rPr>
              <w:t>確認者</w:t>
            </w:r>
          </w:p>
          <w:p>
            <w:pPr>
              <w:pStyle w:val="0"/>
              <w:ind w:right="-1"/>
              <w:jc w:val="center"/>
              <w:rPr>
                <w:rFonts w:hint="default"/>
                <w:sz w:val="22"/>
              </w:rPr>
            </w:pPr>
            <w:r>
              <w:rPr>
                <w:rFonts w:hint="eastAsia"/>
                <w:sz w:val="22"/>
              </w:rPr>
              <w:t>押印</w:t>
            </w:r>
          </w:p>
        </w:tc>
      </w:tr>
      <w:tr>
        <w:trPr>
          <w:trHeight w:val="454" w:hRule="atLeast"/>
        </w:trPr>
        <w:tc>
          <w:tcPr>
            <w:tcW w:w="2126" w:type="dxa"/>
            <w:vAlign w:val="center"/>
          </w:tcPr>
          <w:p>
            <w:pPr>
              <w:pStyle w:val="0"/>
              <w:ind w:right="-1"/>
              <w:jc w:val="center"/>
              <w:rPr>
                <w:rFonts w:hint="default"/>
                <w:sz w:val="22"/>
              </w:rPr>
            </w:pPr>
            <w:r>
              <w:rPr>
                <w:rFonts w:hint="eastAsia"/>
                <w:sz w:val="22"/>
              </w:rPr>
              <w:t>個人市民税</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固定資産税</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軽自動車税</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国民健康保険税</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pacing w:val="10"/>
                <w:w w:val="82"/>
                <w:sz w:val="22"/>
                <w:fitText w:val="1980" w:id="3"/>
              </w:rPr>
              <w:t>後期高齢者医療保険</w:t>
            </w:r>
            <w:r>
              <w:rPr>
                <w:rFonts w:hint="eastAsia"/>
                <w:spacing w:val="6"/>
                <w:w w:val="82"/>
                <w:sz w:val="22"/>
                <w:fitText w:val="1980" w:id="3"/>
              </w:rPr>
              <w:t>料</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保育料</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住宅使用料</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水道料</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下水道使用料</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r>
        <w:trPr>
          <w:trHeight w:val="454" w:hRule="atLeast"/>
        </w:trPr>
        <w:tc>
          <w:tcPr>
            <w:tcW w:w="2126" w:type="dxa"/>
            <w:vAlign w:val="center"/>
          </w:tcPr>
          <w:p>
            <w:pPr>
              <w:pStyle w:val="0"/>
              <w:ind w:right="-1"/>
              <w:jc w:val="center"/>
              <w:rPr>
                <w:rFonts w:hint="default"/>
                <w:sz w:val="22"/>
              </w:rPr>
            </w:pPr>
            <w:r>
              <w:rPr>
                <w:rFonts w:hint="eastAsia"/>
                <w:sz w:val="22"/>
              </w:rPr>
              <w:t>受益者負担金等</w:t>
            </w:r>
          </w:p>
        </w:tc>
        <w:tc>
          <w:tcPr>
            <w:tcW w:w="1366" w:type="dxa"/>
            <w:vAlign w:val="top"/>
          </w:tcPr>
          <w:p>
            <w:pPr>
              <w:pStyle w:val="0"/>
              <w:ind w:right="-1"/>
              <w:jc w:val="center"/>
              <w:rPr>
                <w:rFonts w:hint="default"/>
                <w:sz w:val="22"/>
              </w:rPr>
            </w:pPr>
          </w:p>
        </w:tc>
        <w:tc>
          <w:tcPr>
            <w:tcW w:w="1402" w:type="dxa"/>
            <w:vAlign w:val="center"/>
          </w:tcPr>
          <w:p>
            <w:pPr>
              <w:pStyle w:val="0"/>
              <w:ind w:right="-1"/>
              <w:jc w:val="center"/>
              <w:rPr>
                <w:rFonts w:hint="default"/>
                <w:sz w:val="22"/>
              </w:rPr>
            </w:pPr>
            <w:r>
              <w:rPr>
                <w:rFonts w:hint="eastAsia"/>
                <w:sz w:val="22"/>
              </w:rPr>
              <w:t>有　　無</w:t>
            </w:r>
          </w:p>
        </w:tc>
        <w:tc>
          <w:tcPr>
            <w:tcW w:w="1699" w:type="dxa"/>
            <w:vAlign w:val="center"/>
          </w:tcPr>
          <w:p>
            <w:pPr>
              <w:pStyle w:val="0"/>
              <w:ind w:right="-1"/>
              <w:jc w:val="center"/>
              <w:rPr>
                <w:rFonts w:hint="default"/>
                <w:sz w:val="22"/>
              </w:rPr>
            </w:pPr>
          </w:p>
        </w:tc>
        <w:tc>
          <w:tcPr>
            <w:tcW w:w="1333" w:type="dxa"/>
            <w:vAlign w:val="center"/>
          </w:tcPr>
          <w:p>
            <w:pPr>
              <w:pStyle w:val="0"/>
              <w:ind w:right="-1"/>
              <w:jc w:val="center"/>
              <w:rPr>
                <w:rFonts w:hint="default"/>
                <w:sz w:val="22"/>
              </w:rPr>
            </w:pPr>
          </w:p>
        </w:tc>
        <w:tc>
          <w:tcPr>
            <w:tcW w:w="1287" w:type="dxa"/>
            <w:vAlign w:val="center"/>
          </w:tcPr>
          <w:p>
            <w:pPr>
              <w:pStyle w:val="0"/>
              <w:ind w:right="-1"/>
              <w:jc w:val="center"/>
              <w:rPr>
                <w:rFonts w:hint="default"/>
                <w:sz w:val="22"/>
              </w:rPr>
            </w:pPr>
          </w:p>
        </w:tc>
      </w:tr>
    </w:tbl>
    <w:p>
      <w:pPr>
        <w:pStyle w:val="0"/>
        <w:overflowPunct w:val="0"/>
        <w:autoSpaceDE w:val="0"/>
        <w:autoSpaceDN w:val="0"/>
        <w:rPr>
          <w:rFonts w:hint="default"/>
        </w:rPr>
      </w:pPr>
    </w:p>
    <w:sectPr>
      <w:pgSz w:w="11906" w:h="16838"/>
      <w:pgMar w:top="1418" w:right="1134" w:bottom="851" w:left="1531" w:header="851" w:footer="992" w:gutter="0"/>
      <w:pgNumType w:fmt="decimalFullWidth"/>
      <w:cols w:space="720"/>
      <w:textDirection w:val="lrTb"/>
      <w:docGrid w:type="linesAndChars" w:linePitch="469"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34"/>
  <w:drawingGridHorizontalSpacing w:val="243"/>
  <w:drawingGridVerticalSpacing w:val="469"/>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customStyle="1">
    <w:name w:val="吹き出し (文字)"/>
    <w:next w:val="16"/>
    <w:link w:val="0"/>
    <w:uiPriority w:val="0"/>
    <w:rPr>
      <w:rFonts w:ascii="Arial" w:hAnsi="Arial" w:eastAsia="ＭＳ ゴシック"/>
      <w:kern w:val="2"/>
      <w:sz w:val="18"/>
    </w:rPr>
  </w:style>
  <w:style w:type="paragraph" w:styleId="17">
    <w:name w:val="Note Heading"/>
    <w:basedOn w:val="0"/>
    <w:next w:val="0"/>
    <w:link w:val="0"/>
    <w:uiPriority w:val="0"/>
    <w:pPr>
      <w:jc w:val="center"/>
    </w:pPr>
  </w:style>
  <w:style w:type="character" w:styleId="18" w:customStyle="1">
    <w:name w:val="記 (文字)"/>
    <w:next w:val="18"/>
    <w:link w:val="0"/>
    <w:uiPriority w:val="0"/>
    <w:rPr>
      <w:kern w:val="2"/>
      <w:sz w:val="24"/>
    </w:rPr>
  </w:style>
  <w:style w:type="paragraph" w:styleId="19">
    <w:name w:val="Closing"/>
    <w:basedOn w:val="0"/>
    <w:next w:val="19"/>
    <w:link w:val="0"/>
    <w:uiPriority w:val="0"/>
    <w:pPr>
      <w:jc w:val="right"/>
    </w:pPr>
  </w:style>
  <w:style w:type="character" w:styleId="20" w:customStyle="1">
    <w:name w:val="結語 (文字)"/>
    <w:next w:val="20"/>
    <w:link w:val="0"/>
    <w:uiPriority w:val="0"/>
    <w:rPr>
      <w:kern w:val="2"/>
      <w:sz w:val="24"/>
    </w:rPr>
  </w:style>
  <w:style w:type="paragraph" w:styleId="21">
    <w:name w:val="List 2"/>
    <w:basedOn w:val="0"/>
    <w:next w:val="21"/>
    <w:link w:val="0"/>
    <w:uiPriority w:val="0"/>
    <w:pPr>
      <w:ind w:left="100" w:leftChars="200" w:hanging="200" w:hangingChars="200"/>
    </w:pPr>
  </w:style>
  <w:style w:type="paragraph" w:styleId="22">
    <w:name w:val="Date"/>
    <w:basedOn w:val="0"/>
    <w:next w:val="0"/>
    <w:link w:val="0"/>
    <w:uiPriority w:val="0"/>
  </w:style>
  <w:style w:type="paragraph" w:styleId="23">
    <w:name w:val="Body Text"/>
    <w:basedOn w:val="0"/>
    <w:next w:val="23"/>
    <w:link w:val="0"/>
    <w:uiPriority w:val="0"/>
  </w:style>
  <w:style w:type="paragraph" w:styleId="24">
    <w:name w:val="Body Text Indent"/>
    <w:basedOn w:val="0"/>
    <w:next w:val="24"/>
    <w:link w:val="0"/>
    <w:uiPriority w:val="0"/>
    <w:pPr>
      <w:ind w:left="851" w:leftChars="400"/>
    </w:pPr>
  </w:style>
  <w:style w:type="paragraph" w:styleId="25">
    <w:name w:val="Body Text First Indent"/>
    <w:basedOn w:val="23"/>
    <w:next w:val="25"/>
    <w:link w:val="0"/>
    <w:uiPriority w:val="0"/>
    <w:pPr>
      <w:ind w:firstLine="210" w:firstLineChars="100"/>
    </w:pPr>
  </w:style>
  <w:style w:type="paragraph" w:styleId="26">
    <w:name w:val="Body Text First Indent 2"/>
    <w:basedOn w:val="24"/>
    <w:next w:val="26"/>
    <w:link w:val="0"/>
    <w:uiPriority w:val="0"/>
    <w:pPr>
      <w:ind w:firstLine="210" w:firstLineChars="1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next w:val="28"/>
    <w:link w:val="27"/>
    <w:uiPriority w:val="0"/>
    <w:rPr>
      <w:kern w:val="2"/>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next w:val="30"/>
    <w:link w:val="29"/>
    <w:uiPriority w:val="0"/>
    <w:rPr>
      <w:kern w:val="2"/>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412</Characters>
  <Application>JUST Note</Application>
  <Lines>94</Lines>
  <Paragraphs>46</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陸前高田市特別職の職員の給与並びに旅費及び費用弁償に関する条例の一部を改正する条例をここに公布する</dc:title>
  <dc:creator>USER</dc:creator>
  <cp:lastModifiedBy>菅野 絢子</cp:lastModifiedBy>
  <cp:lastPrinted>2021-12-07T07:02:54Z</cp:lastPrinted>
  <dcterms:created xsi:type="dcterms:W3CDTF">2021-12-07T06:59:00Z</dcterms:created>
  <dcterms:modified xsi:type="dcterms:W3CDTF">2021-12-07T06:59:17Z</dcterms:modified>
  <cp:revision>2</cp:revision>
</cp:coreProperties>
</file>