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離職などにより住居を失った方、または失うおそれのある方に、就職に向けた活動をするなどを条件に、一定期間、家賃相当額を支給します。</w:t>
      </w:r>
    </w:p>
    <w:p>
      <w:pPr>
        <w:pStyle w:val="Normal"/>
        <w:rPr/>
      </w:pPr>
      <w:r>
        <w:rPr/>
      </w:r>
    </w:p>
    <w:p>
      <w:pPr>
        <w:pStyle w:val="Normal"/>
        <w:rPr/>
      </w:pPr>
      <w:r>
        <w:rPr/>
        <w:t>支給要件</w:t>
      </w:r>
    </w:p>
    <w:p>
      <w:pPr>
        <w:pStyle w:val="Normal"/>
        <w:rPr/>
      </w:pPr>
      <w:r>
        <w:rPr/>
        <w:t>　申請時に次の</w:t>
      </w:r>
      <w:r>
        <w:rPr/>
        <w:t>1</w:t>
      </w:r>
      <w:r>
        <w:rPr/>
        <w:t>～</w:t>
      </w:r>
      <w:r>
        <w:rPr/>
        <w:t>8</w:t>
      </w:r>
      <w:r>
        <w:rPr/>
        <w:t>のいずれにも該当する方が対象となります。</w:t>
      </w:r>
    </w:p>
    <w:p>
      <w:pPr>
        <w:pStyle w:val="Normal"/>
        <w:rPr/>
      </w:pPr>
      <w:r>
        <w:rPr/>
      </w:r>
    </w:p>
    <w:p>
      <w:pPr>
        <w:pStyle w:val="Normal"/>
        <w:rPr/>
      </w:pPr>
      <w:r>
        <w:rPr/>
        <w:t>離職、やむを得ない休業等により経済的に困窮し、住居を失ったまたは住居を失うおそれがあること。</w:t>
      </w:r>
    </w:p>
    <w:p>
      <w:pPr>
        <w:pStyle w:val="Normal"/>
        <w:rPr/>
      </w:pPr>
      <w:r>
        <w:rPr/>
        <w:t>次のいずれかであること。</w:t>
      </w:r>
    </w:p>
    <w:p>
      <w:pPr>
        <w:pStyle w:val="Normal"/>
        <w:rPr/>
      </w:pPr>
      <w:r>
        <w:rPr/>
        <w:t>（</w:t>
      </w:r>
      <w:r>
        <w:rPr/>
        <w:t>1</w:t>
      </w:r>
      <w:r>
        <w:rPr/>
        <w:t>）申請日において、離職、廃業の日から</w:t>
      </w:r>
      <w:r>
        <w:rPr/>
        <w:t>2</w:t>
      </w:r>
      <w:r>
        <w:rPr/>
        <w:t>年以内であること。</w:t>
      </w:r>
    </w:p>
    <w:p>
      <w:pPr>
        <w:pStyle w:val="Normal"/>
        <w:rPr/>
      </w:pPr>
      <w:r>
        <w:rPr/>
        <w:t>（</w:t>
      </w:r>
      <w:r>
        <w:rPr/>
        <w:t>2</w:t>
      </w:r>
      <w:r>
        <w:rPr/>
        <w:t>）就業している個人の給与等業務上の収入を得る機会がこの個人の責めに帰すべき理由、都合によらないで減少し、この個人の就労の状況が離職または廃業の場合と同等程度の状況にあること。</w:t>
      </w:r>
    </w:p>
    <w:p>
      <w:pPr>
        <w:pStyle w:val="Normal"/>
        <w:rPr/>
      </w:pPr>
      <w:r>
        <w:rPr/>
        <w:t>次のいずれかであること。</w:t>
      </w:r>
    </w:p>
    <w:p>
      <w:pPr>
        <w:pStyle w:val="Normal"/>
        <w:rPr/>
      </w:pPr>
      <w:r>
        <w:rPr/>
        <w:t>（</w:t>
      </w:r>
      <w:r>
        <w:rPr/>
        <w:t>1</w:t>
      </w:r>
      <w:r>
        <w:rPr/>
        <w:t>）</w:t>
      </w:r>
      <w:r>
        <w:rPr/>
        <w:t>2</w:t>
      </w:r>
      <w:r>
        <w:rPr/>
        <w:t>の（</w:t>
      </w:r>
      <w:r>
        <w:rPr/>
        <w:t>1</w:t>
      </w:r>
      <w:r>
        <w:rPr/>
        <w:t>）の場合</w:t>
      </w:r>
    </w:p>
    <w:p>
      <w:pPr>
        <w:pStyle w:val="Normal"/>
        <w:rPr/>
      </w:pPr>
      <w:r>
        <w:rPr/>
        <w:t>　　離職等の日において、その属する世帯の生計を主として維持していたこと。</w:t>
      </w:r>
    </w:p>
    <w:p>
      <w:pPr>
        <w:pStyle w:val="Normal"/>
        <w:rPr/>
      </w:pPr>
      <w:r>
        <w:rPr/>
        <w:t>（</w:t>
      </w:r>
      <w:r>
        <w:rPr/>
        <w:t>2</w:t>
      </w:r>
      <w:r>
        <w:rPr/>
        <w:t>）</w:t>
      </w:r>
      <w:r>
        <w:rPr/>
        <w:t>2</w:t>
      </w:r>
      <w:r>
        <w:rPr/>
        <w:t>の（</w:t>
      </w:r>
      <w:r>
        <w:rPr/>
        <w:t>2</w:t>
      </w:r>
      <w:r>
        <w:rPr/>
        <w:t>）の場合</w:t>
      </w:r>
    </w:p>
    <w:p>
      <w:pPr>
        <w:pStyle w:val="Normal"/>
        <w:rPr/>
      </w:pPr>
      <w:r>
        <w:rPr/>
        <w:t>　　申請日の属する月において、その属する世帯の生計を主として維持していること。</w:t>
      </w:r>
    </w:p>
    <w:p>
      <w:pPr>
        <w:pStyle w:val="Normal"/>
        <w:rPr/>
      </w:pPr>
      <w:r>
        <w:rPr/>
        <w:t>申請日の属する月において、申請者及び申請者と同一の世帯に属する者の収入（児童手当、年金等の公的給付を含みます。）の合計額が、基準額に申請者の居住する賃貸住宅の家賃額を合算した額（収入基準額）以下であること。</w:t>
      </w:r>
    </w:p>
    <w:p>
      <w:pPr>
        <w:pStyle w:val="Normal"/>
        <w:rPr/>
      </w:pPr>
      <w:r>
        <w:rPr/>
      </w:r>
    </w:p>
    <w:p>
      <w:pPr>
        <w:pStyle w:val="Normal"/>
        <w:rPr/>
      </w:pPr>
      <w:r>
        <w:rPr/>
        <w:t>収入基準額　　</w:t>
      </w:r>
    </w:p>
    <w:tbl>
      <w:tblPr>
        <w:tblStyle w:val="a8"/>
        <w:tblW w:w="8046" w:type="dxa"/>
        <w:jc w:val="left"/>
        <w:tblInd w:w="0" w:type="dxa"/>
        <w:tblCellMar>
          <w:top w:w="0" w:type="dxa"/>
          <w:left w:w="108" w:type="dxa"/>
          <w:bottom w:w="0" w:type="dxa"/>
          <w:right w:w="108" w:type="dxa"/>
        </w:tblCellMar>
        <w:tblLook w:firstRow="1" w:noVBand="1" w:lastRow="0" w:firstColumn="1" w:lastColumn="0" w:noHBand="0" w:val="04a0"/>
      </w:tblPr>
      <w:tblGrid>
        <w:gridCol w:w="1558"/>
        <w:gridCol w:w="2093"/>
        <w:gridCol w:w="1984"/>
        <w:gridCol w:w="2410"/>
      </w:tblGrid>
      <w:tr>
        <w:trPr/>
        <w:tc>
          <w:tcPr>
            <w:tcW w:w="1558" w:type="dxa"/>
            <w:tcBorders/>
            <w:shd w:fill="auto" w:val="clear"/>
          </w:tcPr>
          <w:p>
            <w:pPr>
              <w:pStyle w:val="Normal"/>
              <w:rPr/>
            </w:pPr>
            <w:r>
              <w:rPr/>
              <w:t>世帯人数</w:t>
            </w:r>
          </w:p>
        </w:tc>
        <w:tc>
          <w:tcPr>
            <w:tcW w:w="2093" w:type="dxa"/>
            <w:tcBorders/>
            <w:shd w:fill="auto" w:val="clear"/>
          </w:tcPr>
          <w:p>
            <w:pPr>
              <w:pStyle w:val="Normal"/>
              <w:rPr/>
            </w:pPr>
            <w:r>
              <w:rPr/>
              <w:t>基準額</w:t>
            </w:r>
          </w:p>
        </w:tc>
        <w:tc>
          <w:tcPr>
            <w:tcW w:w="1984" w:type="dxa"/>
            <w:tcBorders/>
            <w:shd w:fill="auto" w:val="clear"/>
          </w:tcPr>
          <w:p>
            <w:pPr>
              <w:pStyle w:val="Normal"/>
              <w:rPr/>
            </w:pPr>
            <w:r>
              <w:rPr/>
              <w:t>家賃額（上限）</w:t>
            </w:r>
          </w:p>
        </w:tc>
        <w:tc>
          <w:tcPr>
            <w:tcW w:w="2410" w:type="dxa"/>
            <w:tcBorders/>
            <w:shd w:fill="auto" w:val="clear"/>
          </w:tcPr>
          <w:p>
            <w:pPr>
              <w:pStyle w:val="Normal"/>
              <w:rPr/>
            </w:pPr>
            <w:r>
              <w:rPr/>
              <w:t>収入基準額（上限）</w:t>
            </w:r>
          </w:p>
        </w:tc>
      </w:tr>
      <w:tr>
        <w:trPr/>
        <w:tc>
          <w:tcPr>
            <w:tcW w:w="1558" w:type="dxa"/>
            <w:tcBorders/>
            <w:shd w:fill="auto" w:val="clear"/>
          </w:tcPr>
          <w:p>
            <w:pPr>
              <w:pStyle w:val="Normal"/>
              <w:rPr/>
            </w:pPr>
            <w:r>
              <w:rPr/>
              <w:t>１人</w:t>
            </w:r>
          </w:p>
        </w:tc>
        <w:tc>
          <w:tcPr>
            <w:tcW w:w="2093" w:type="dxa"/>
            <w:tcBorders/>
            <w:shd w:fill="auto" w:val="clear"/>
          </w:tcPr>
          <w:p>
            <w:pPr>
              <w:pStyle w:val="Normal"/>
              <w:ind w:firstLine="120"/>
              <w:rPr/>
            </w:pPr>
            <w:r>
              <w:rPr/>
              <w:t>78,000</w:t>
            </w:r>
            <w:r>
              <w:rPr/>
              <w:t>円</w:t>
            </w:r>
          </w:p>
        </w:tc>
        <w:tc>
          <w:tcPr>
            <w:tcW w:w="1984" w:type="dxa"/>
            <w:tcBorders/>
            <w:shd w:fill="auto" w:val="clear"/>
          </w:tcPr>
          <w:p>
            <w:pPr>
              <w:pStyle w:val="Normal"/>
              <w:rPr/>
            </w:pPr>
            <w:r>
              <w:rPr/>
              <w:t>31,000</w:t>
            </w:r>
            <w:r>
              <w:rPr/>
              <w:t>円</w:t>
            </w:r>
          </w:p>
        </w:tc>
        <w:tc>
          <w:tcPr>
            <w:tcW w:w="2410" w:type="dxa"/>
            <w:tcBorders/>
            <w:shd w:fill="auto" w:val="clear"/>
          </w:tcPr>
          <w:p>
            <w:pPr>
              <w:pStyle w:val="Normal"/>
              <w:rPr/>
            </w:pPr>
            <w:r>
              <w:rPr/>
              <w:t>109,000</w:t>
            </w:r>
            <w:r>
              <w:rPr/>
              <w:t>円</w:t>
            </w:r>
          </w:p>
        </w:tc>
      </w:tr>
      <w:tr>
        <w:trPr/>
        <w:tc>
          <w:tcPr>
            <w:tcW w:w="1558" w:type="dxa"/>
            <w:tcBorders/>
            <w:shd w:fill="auto" w:val="clear"/>
          </w:tcPr>
          <w:p>
            <w:pPr>
              <w:pStyle w:val="Normal"/>
              <w:rPr/>
            </w:pPr>
            <w:r>
              <w:rPr/>
              <w:t>２人</w:t>
            </w:r>
          </w:p>
        </w:tc>
        <w:tc>
          <w:tcPr>
            <w:tcW w:w="2093" w:type="dxa"/>
            <w:tcBorders/>
            <w:shd w:fill="auto" w:val="clear"/>
          </w:tcPr>
          <w:p>
            <w:pPr>
              <w:pStyle w:val="Normal"/>
              <w:rPr/>
            </w:pPr>
            <w:r>
              <w:rPr/>
              <w:t>115,000</w:t>
            </w:r>
            <w:r>
              <w:rPr/>
              <w:t>円</w:t>
            </w:r>
          </w:p>
        </w:tc>
        <w:tc>
          <w:tcPr>
            <w:tcW w:w="1984" w:type="dxa"/>
            <w:tcBorders/>
            <w:shd w:fill="auto" w:val="clear"/>
          </w:tcPr>
          <w:p>
            <w:pPr>
              <w:pStyle w:val="Normal"/>
              <w:rPr/>
            </w:pPr>
            <w:r>
              <w:rPr/>
              <w:t>37,000</w:t>
            </w:r>
            <w:r>
              <w:rPr/>
              <w:t>円</w:t>
            </w:r>
          </w:p>
        </w:tc>
        <w:tc>
          <w:tcPr>
            <w:tcW w:w="2410" w:type="dxa"/>
            <w:tcBorders/>
            <w:shd w:fill="auto" w:val="clear"/>
          </w:tcPr>
          <w:p>
            <w:pPr>
              <w:pStyle w:val="Normal"/>
              <w:rPr/>
            </w:pPr>
            <w:r>
              <w:rPr/>
              <w:t>152,000</w:t>
            </w:r>
            <w:r>
              <w:rPr/>
              <w:t>円</w:t>
            </w:r>
          </w:p>
        </w:tc>
      </w:tr>
      <w:tr>
        <w:trPr/>
        <w:tc>
          <w:tcPr>
            <w:tcW w:w="1558" w:type="dxa"/>
            <w:tcBorders/>
            <w:shd w:fill="auto" w:val="clear"/>
          </w:tcPr>
          <w:p>
            <w:pPr>
              <w:pStyle w:val="Normal"/>
              <w:rPr/>
            </w:pPr>
            <w:r>
              <w:rPr/>
              <w:t>３人</w:t>
            </w:r>
          </w:p>
        </w:tc>
        <w:tc>
          <w:tcPr>
            <w:tcW w:w="2093" w:type="dxa"/>
            <w:tcBorders/>
            <w:shd w:fill="auto" w:val="clear"/>
          </w:tcPr>
          <w:p>
            <w:pPr>
              <w:pStyle w:val="Normal"/>
              <w:rPr/>
            </w:pPr>
            <w:r>
              <w:rPr/>
              <w:t>140,000</w:t>
            </w:r>
            <w:r>
              <w:rPr/>
              <w:t>円</w:t>
            </w:r>
          </w:p>
        </w:tc>
        <w:tc>
          <w:tcPr>
            <w:tcW w:w="1984" w:type="dxa"/>
            <w:tcBorders/>
            <w:shd w:fill="auto" w:val="clear"/>
          </w:tcPr>
          <w:p>
            <w:pPr>
              <w:pStyle w:val="Normal"/>
              <w:rPr/>
            </w:pPr>
            <w:r>
              <w:rPr/>
              <w:t>40,000</w:t>
            </w:r>
            <w:r>
              <w:rPr/>
              <w:t>円</w:t>
            </w:r>
          </w:p>
        </w:tc>
        <w:tc>
          <w:tcPr>
            <w:tcW w:w="2410" w:type="dxa"/>
            <w:tcBorders/>
            <w:shd w:fill="auto" w:val="clear"/>
          </w:tcPr>
          <w:p>
            <w:pPr>
              <w:pStyle w:val="Normal"/>
              <w:rPr/>
            </w:pPr>
            <w:r>
              <w:rPr/>
              <w:t>180,000</w:t>
            </w:r>
            <w:r>
              <w:rPr/>
              <w:t>円</w:t>
            </w:r>
          </w:p>
        </w:tc>
      </w:tr>
      <w:tr>
        <w:trPr/>
        <w:tc>
          <w:tcPr>
            <w:tcW w:w="1558" w:type="dxa"/>
            <w:tcBorders/>
            <w:shd w:fill="auto" w:val="clear"/>
          </w:tcPr>
          <w:p>
            <w:pPr>
              <w:pStyle w:val="Normal"/>
              <w:rPr/>
            </w:pPr>
            <w:r>
              <w:rPr/>
              <w:t>４人</w:t>
            </w:r>
          </w:p>
        </w:tc>
        <w:tc>
          <w:tcPr>
            <w:tcW w:w="2093" w:type="dxa"/>
            <w:tcBorders/>
            <w:shd w:fill="auto" w:val="clear"/>
          </w:tcPr>
          <w:p>
            <w:pPr>
              <w:pStyle w:val="Normal"/>
              <w:rPr/>
            </w:pPr>
            <w:r>
              <w:rPr/>
              <w:t>175,000</w:t>
            </w:r>
            <w:r>
              <w:rPr/>
              <w:t>円</w:t>
            </w:r>
          </w:p>
        </w:tc>
        <w:tc>
          <w:tcPr>
            <w:tcW w:w="1984" w:type="dxa"/>
            <w:tcBorders/>
            <w:shd w:fill="auto" w:val="clear"/>
          </w:tcPr>
          <w:p>
            <w:pPr>
              <w:pStyle w:val="Normal"/>
              <w:rPr/>
            </w:pPr>
            <w:r>
              <w:rPr/>
              <w:t>40,000</w:t>
            </w:r>
            <w:r>
              <w:rPr/>
              <w:t>円</w:t>
            </w:r>
          </w:p>
        </w:tc>
        <w:tc>
          <w:tcPr>
            <w:tcW w:w="2410" w:type="dxa"/>
            <w:tcBorders/>
            <w:shd w:fill="auto" w:val="clear"/>
          </w:tcPr>
          <w:p>
            <w:pPr>
              <w:pStyle w:val="Normal"/>
              <w:rPr/>
            </w:pPr>
            <w:r>
              <w:rPr/>
              <w:t>215,000</w:t>
            </w:r>
            <w:r>
              <w:rPr/>
              <w:t>円</w:t>
            </w:r>
          </w:p>
        </w:tc>
      </w:tr>
      <w:tr>
        <w:trPr/>
        <w:tc>
          <w:tcPr>
            <w:tcW w:w="1558" w:type="dxa"/>
            <w:tcBorders/>
            <w:shd w:fill="auto" w:val="clear"/>
          </w:tcPr>
          <w:p>
            <w:pPr>
              <w:pStyle w:val="Normal"/>
              <w:rPr/>
            </w:pPr>
            <w:r>
              <w:rPr/>
              <w:t>５人</w:t>
            </w:r>
          </w:p>
        </w:tc>
        <w:tc>
          <w:tcPr>
            <w:tcW w:w="2093" w:type="dxa"/>
            <w:tcBorders/>
            <w:shd w:fill="auto" w:val="clear"/>
          </w:tcPr>
          <w:p>
            <w:pPr>
              <w:pStyle w:val="Normal"/>
              <w:rPr/>
            </w:pPr>
            <w:r>
              <w:rPr/>
              <w:t>209,000</w:t>
            </w:r>
            <w:r>
              <w:rPr/>
              <w:t>円</w:t>
            </w:r>
          </w:p>
        </w:tc>
        <w:tc>
          <w:tcPr>
            <w:tcW w:w="1984" w:type="dxa"/>
            <w:tcBorders/>
            <w:shd w:fill="auto" w:val="clear"/>
          </w:tcPr>
          <w:p>
            <w:pPr>
              <w:pStyle w:val="Normal"/>
              <w:rPr/>
            </w:pPr>
            <w:r>
              <w:rPr/>
              <w:t>40,000</w:t>
            </w:r>
            <w:r>
              <w:rPr/>
              <w:t>円</w:t>
            </w:r>
          </w:p>
        </w:tc>
        <w:tc>
          <w:tcPr>
            <w:tcW w:w="2410" w:type="dxa"/>
            <w:tcBorders/>
            <w:shd w:fill="auto" w:val="clear"/>
          </w:tcPr>
          <w:p>
            <w:pPr>
              <w:pStyle w:val="Normal"/>
              <w:rPr/>
            </w:pPr>
            <w:r>
              <w:rPr/>
              <w:t>249,000</w:t>
            </w:r>
            <w:r>
              <w:rPr/>
              <w:t>円</w:t>
            </w:r>
          </w:p>
        </w:tc>
      </w:tr>
    </w:tbl>
    <w:p>
      <w:pPr>
        <w:pStyle w:val="Normal"/>
        <w:rPr/>
      </w:pPr>
      <w:r>
        <w:rPr/>
        <w:t>※</w:t>
      </w:r>
      <w:r>
        <w:rPr/>
        <w:t>世帯人数</w:t>
      </w:r>
      <w:r>
        <w:rPr/>
        <w:t>6</w:t>
      </w:r>
      <w:r>
        <w:rPr/>
        <w:t>人以上についてはお問い合わせください。</w:t>
      </w:r>
    </w:p>
    <w:p>
      <w:pPr>
        <w:pStyle w:val="Normal"/>
        <w:rPr/>
      </w:pPr>
      <w:r>
        <w:rPr/>
      </w:r>
    </w:p>
    <w:p>
      <w:pPr>
        <w:pStyle w:val="Normal"/>
        <w:rPr/>
      </w:pPr>
      <w:r>
        <w:rPr/>
        <w:t>申請日において、申請者及び申請者と同一の世帯に属する者の所有する金融資産（預貯金及び現金）の合計額が基準額の</w:t>
      </w:r>
      <w:r>
        <w:rPr/>
        <w:t>6</w:t>
      </w:r>
      <w:r>
        <w:rPr/>
        <w:t>倍（ただし、</w:t>
      </w:r>
      <w:r>
        <w:rPr/>
        <w:t>100</w:t>
      </w:r>
      <w:r>
        <w:rPr/>
        <w:t>万円が上限）以下であること。</w:t>
      </w:r>
    </w:p>
    <w:p>
      <w:pPr>
        <w:pStyle w:val="Normal"/>
        <w:rPr/>
      </w:pPr>
      <w:r>
        <w:rPr/>
        <w:t>金融資産基準額　</w:t>
      </w:r>
    </w:p>
    <w:tbl>
      <w:tblPr>
        <w:tblStyle w:val="a8"/>
        <w:tblW w:w="3652" w:type="dxa"/>
        <w:jc w:val="left"/>
        <w:tblInd w:w="0" w:type="dxa"/>
        <w:tblCellMar>
          <w:top w:w="0" w:type="dxa"/>
          <w:left w:w="108" w:type="dxa"/>
          <w:bottom w:w="0" w:type="dxa"/>
          <w:right w:w="108" w:type="dxa"/>
        </w:tblCellMar>
        <w:tblLook w:firstRow="1" w:noVBand="1" w:lastRow="0" w:firstColumn="1" w:lastColumn="0" w:noHBand="0" w:val="04a0"/>
      </w:tblPr>
      <w:tblGrid>
        <w:gridCol w:w="1525"/>
        <w:gridCol w:w="2126"/>
      </w:tblGrid>
      <w:tr>
        <w:trPr/>
        <w:tc>
          <w:tcPr>
            <w:tcW w:w="1525" w:type="dxa"/>
            <w:tcBorders/>
            <w:shd w:fill="auto" w:val="clear"/>
          </w:tcPr>
          <w:p>
            <w:pPr>
              <w:pStyle w:val="Normal"/>
              <w:rPr/>
            </w:pPr>
            <w:r>
              <w:rPr/>
              <w:t>世帯人数</w:t>
            </w:r>
          </w:p>
        </w:tc>
        <w:tc>
          <w:tcPr>
            <w:tcW w:w="2126" w:type="dxa"/>
            <w:tcBorders/>
            <w:shd w:fill="auto" w:val="clear"/>
          </w:tcPr>
          <w:p>
            <w:pPr>
              <w:pStyle w:val="Normal"/>
              <w:rPr/>
            </w:pPr>
            <w:r>
              <w:rPr/>
              <w:t>金融資産合計額</w:t>
            </w:r>
          </w:p>
        </w:tc>
      </w:tr>
      <w:tr>
        <w:trPr/>
        <w:tc>
          <w:tcPr>
            <w:tcW w:w="1525" w:type="dxa"/>
            <w:tcBorders/>
            <w:shd w:fill="auto" w:val="clear"/>
          </w:tcPr>
          <w:p>
            <w:pPr>
              <w:pStyle w:val="Normal"/>
              <w:rPr/>
            </w:pPr>
            <w:r>
              <w:rPr/>
              <w:t>１人</w:t>
            </w:r>
          </w:p>
        </w:tc>
        <w:tc>
          <w:tcPr>
            <w:tcW w:w="2126" w:type="dxa"/>
            <w:tcBorders/>
            <w:shd w:fill="auto" w:val="clear"/>
          </w:tcPr>
          <w:p>
            <w:pPr>
              <w:pStyle w:val="Normal"/>
              <w:ind w:firstLine="240"/>
              <w:rPr/>
            </w:pPr>
            <w:r>
              <w:rPr/>
              <w:t>468,000</w:t>
            </w:r>
            <w:r>
              <w:rPr/>
              <w:t>円</w:t>
            </w:r>
          </w:p>
        </w:tc>
      </w:tr>
      <w:tr>
        <w:trPr/>
        <w:tc>
          <w:tcPr>
            <w:tcW w:w="1525" w:type="dxa"/>
            <w:tcBorders/>
            <w:shd w:fill="auto" w:val="clear"/>
          </w:tcPr>
          <w:p>
            <w:pPr>
              <w:pStyle w:val="Normal"/>
              <w:rPr/>
            </w:pPr>
            <w:r>
              <w:rPr/>
              <w:t>２人</w:t>
            </w:r>
          </w:p>
        </w:tc>
        <w:tc>
          <w:tcPr>
            <w:tcW w:w="2126" w:type="dxa"/>
            <w:tcBorders/>
            <w:shd w:fill="auto" w:val="clear"/>
          </w:tcPr>
          <w:p>
            <w:pPr>
              <w:pStyle w:val="Normal"/>
              <w:ind w:firstLine="240"/>
              <w:rPr/>
            </w:pPr>
            <w:r>
              <w:rPr/>
              <w:t>690,000</w:t>
            </w:r>
            <w:r>
              <w:rPr/>
              <w:t>円</w:t>
            </w:r>
          </w:p>
        </w:tc>
      </w:tr>
      <w:tr>
        <w:trPr/>
        <w:tc>
          <w:tcPr>
            <w:tcW w:w="1525" w:type="dxa"/>
            <w:tcBorders/>
            <w:shd w:fill="auto" w:val="clear"/>
          </w:tcPr>
          <w:p>
            <w:pPr>
              <w:pStyle w:val="Normal"/>
              <w:rPr/>
            </w:pPr>
            <w:r>
              <w:rPr/>
              <w:t>３人</w:t>
            </w:r>
          </w:p>
        </w:tc>
        <w:tc>
          <w:tcPr>
            <w:tcW w:w="2126" w:type="dxa"/>
            <w:tcBorders/>
            <w:shd w:fill="auto" w:val="clear"/>
          </w:tcPr>
          <w:p>
            <w:pPr>
              <w:pStyle w:val="Normal"/>
              <w:ind w:firstLine="240"/>
              <w:rPr/>
            </w:pPr>
            <w:r>
              <w:rPr/>
              <w:t>840,000</w:t>
            </w:r>
            <w:r>
              <w:rPr/>
              <w:t>円</w:t>
            </w:r>
          </w:p>
        </w:tc>
      </w:tr>
      <w:tr>
        <w:trPr/>
        <w:tc>
          <w:tcPr>
            <w:tcW w:w="1525" w:type="dxa"/>
            <w:tcBorders/>
            <w:shd w:fill="auto" w:val="clear"/>
          </w:tcPr>
          <w:p>
            <w:pPr>
              <w:pStyle w:val="Normal"/>
              <w:rPr/>
            </w:pPr>
            <w:r>
              <w:rPr/>
              <w:t>４人以上</w:t>
            </w:r>
          </w:p>
        </w:tc>
        <w:tc>
          <w:tcPr>
            <w:tcW w:w="2126" w:type="dxa"/>
            <w:tcBorders/>
            <w:shd w:fill="auto" w:val="clear"/>
          </w:tcPr>
          <w:p>
            <w:pPr>
              <w:pStyle w:val="Normal"/>
              <w:rPr/>
            </w:pPr>
            <w:r>
              <w:rPr/>
              <w:t>1,000,000</w:t>
            </w:r>
            <w:r>
              <w:rPr/>
              <w:t>円</w:t>
            </w:r>
          </w:p>
        </w:tc>
      </w:tr>
    </w:tbl>
    <w:p>
      <w:pPr>
        <w:pStyle w:val="Normal"/>
        <w:rPr/>
      </w:pPr>
      <w:r>
        <w:rPr/>
        <w:t>※</w:t>
      </w:r>
      <w:r>
        <w:rPr/>
        <w:t>世帯人数</w:t>
      </w:r>
      <w:r>
        <w:rPr/>
        <w:t>4</w:t>
      </w:r>
      <w:r>
        <w:rPr/>
        <w:t>人以上の基準額等についてはお問い合わせください。</w:t>
      </w:r>
    </w:p>
    <w:p>
      <w:pPr>
        <w:pStyle w:val="Normal"/>
        <w:rPr/>
      </w:pPr>
      <w:r>
        <w:rPr/>
      </w:r>
    </w:p>
    <w:p>
      <w:pPr>
        <w:pStyle w:val="Normal"/>
        <w:rPr/>
      </w:pPr>
      <w:r>
        <w:rPr/>
        <w:t>誠実かつ熱心に求職活動を行うこと。</w:t>
      </w:r>
    </w:p>
    <w:p>
      <w:pPr>
        <w:pStyle w:val="Normal"/>
        <w:rPr/>
      </w:pPr>
      <w:r>
        <w:rPr/>
        <w:t>(1)</w:t>
      </w:r>
      <w:r>
        <w:rPr/>
        <w:t>当初・延長・再延長中（</w:t>
      </w:r>
      <w:r>
        <w:rPr/>
        <w:t>1</w:t>
      </w:r>
      <w:r>
        <w:rPr/>
        <w:t>か月目～</w:t>
      </w:r>
      <w:r>
        <w:rPr/>
        <w:t>9</w:t>
      </w:r>
      <w:r>
        <w:rPr/>
        <w:t>か月目）の受給者</w:t>
      </w:r>
    </w:p>
    <w:p>
      <w:pPr>
        <w:pStyle w:val="Normal"/>
        <w:rPr/>
      </w:pPr>
      <w:r>
        <w:rPr/>
        <w:t>　ア　離職・廃業</w:t>
      </w:r>
    </w:p>
    <w:p>
      <w:pPr>
        <w:pStyle w:val="Normal"/>
        <w:rPr/>
      </w:pPr>
      <w:r>
        <w:rPr/>
        <w:t>　　</w:t>
      </w:r>
      <w:r>
        <w:rPr/>
        <w:t>(</w:t>
      </w:r>
      <w:r>
        <w:rPr/>
        <w:t>ア</w:t>
      </w:r>
      <w:r>
        <w:rPr/>
        <w:t>)</w:t>
      </w:r>
      <w:r>
        <w:rPr/>
        <w:t>申請時の公共職業安定所（以下「ハローワーク」という。）への求職申込</w:t>
      </w:r>
    </w:p>
    <w:p>
      <w:pPr>
        <w:pStyle w:val="Normal"/>
        <w:rPr/>
      </w:pPr>
      <w:r>
        <w:rPr/>
        <w:t>　　</w:t>
      </w:r>
      <w:r>
        <w:rPr/>
        <w:t>(</w:t>
      </w:r>
      <w:r>
        <w:rPr/>
        <w:t>イ</w:t>
      </w:r>
      <w:r>
        <w:rPr/>
        <w:t>)</w:t>
      </w:r>
      <w:r>
        <w:rPr/>
        <w:t>常用就職を目指す就職活動を行うこと</w:t>
      </w:r>
    </w:p>
    <w:p>
      <w:pPr>
        <w:pStyle w:val="Normal"/>
        <w:rPr/>
      </w:pPr>
      <w:r>
        <w:rPr/>
        <w:t>　　</w:t>
      </w:r>
      <w:r>
        <w:rPr/>
        <w:t>(</w:t>
      </w:r>
      <w:r>
        <w:rPr/>
        <w:t>ウ</w:t>
      </w:r>
      <w:r>
        <w:rPr/>
        <w:t>)</w:t>
      </w:r>
      <w:r>
        <w:rPr/>
        <w:t>月に</w:t>
      </w:r>
      <w:r>
        <w:rPr/>
        <w:t>1</w:t>
      </w:r>
      <w:r>
        <w:rPr/>
        <w:t>回以上の自立相談支援機関との面談等</w:t>
      </w:r>
    </w:p>
    <w:p>
      <w:pPr>
        <w:pStyle w:val="Normal"/>
        <w:rPr/>
      </w:pPr>
      <w:r>
        <w:rPr/>
        <w:t>　　</w:t>
      </w:r>
      <w:r>
        <w:rPr/>
        <w:t>(</w:t>
      </w:r>
      <w:r>
        <w:rPr/>
        <w:t>エ</w:t>
      </w:r>
      <w:r>
        <w:rPr/>
        <w:t>)</w:t>
      </w:r>
      <w:r>
        <w:rPr/>
        <w:t>月に</w:t>
      </w:r>
      <w:r>
        <w:rPr/>
        <w:t>2</w:t>
      </w:r>
      <w:r>
        <w:rPr/>
        <w:t>回のハローワークにおける職業相談等</w:t>
      </w:r>
    </w:p>
    <w:p>
      <w:pPr>
        <w:pStyle w:val="Normal"/>
        <w:rPr/>
      </w:pPr>
      <w:r>
        <w:rPr/>
        <w:t>　　</w:t>
      </w:r>
      <w:r>
        <w:rPr/>
        <w:t>(</w:t>
      </w:r>
      <w:r>
        <w:rPr/>
        <w:t>オ</w:t>
      </w:r>
      <w:r>
        <w:rPr/>
        <w:t>)</w:t>
      </w:r>
      <w:r>
        <w:rPr/>
        <w:t>週に</w:t>
      </w:r>
      <w:r>
        <w:rPr/>
        <w:t>1</w:t>
      </w:r>
      <w:r>
        <w:rPr/>
        <w:t>回以上の企業等への応募・面接の実施</w:t>
      </w:r>
    </w:p>
    <w:p>
      <w:pPr>
        <w:pStyle w:val="Normal"/>
        <w:rPr/>
      </w:pPr>
      <w:r>
        <w:rPr/>
        <w:t>　イ　休業等</w:t>
      </w:r>
    </w:p>
    <w:p>
      <w:pPr>
        <w:pStyle w:val="Normal"/>
        <w:rPr/>
      </w:pPr>
      <w:r>
        <w:rPr/>
        <w:t>　　</w:t>
      </w:r>
      <w:r>
        <w:rPr/>
        <w:t>(</w:t>
      </w:r>
      <w:r>
        <w:rPr/>
        <w:t>ア</w:t>
      </w:r>
      <w:r>
        <w:rPr/>
        <w:t>)</w:t>
      </w:r>
      <w:r>
        <w:rPr/>
        <w:t>月に</w:t>
      </w:r>
      <w:r>
        <w:rPr/>
        <w:t>1</w:t>
      </w:r>
      <w:r>
        <w:rPr/>
        <w:t>回以上の自立相談支援機関との面談等</w:t>
      </w:r>
    </w:p>
    <w:p>
      <w:pPr>
        <w:pStyle w:val="Normal"/>
        <w:rPr/>
      </w:pPr>
      <w:r>
        <w:rPr/>
        <w:t>　　</w:t>
      </w:r>
      <w:r>
        <w:rPr/>
        <w:t>(</w:t>
      </w:r>
      <w:r>
        <w:rPr/>
        <w:t>イ</w:t>
      </w:r>
      <w:r>
        <w:rPr/>
        <w:t>)</w:t>
      </w:r>
      <w:r>
        <w:rPr/>
        <w:t>申請・延長・再延長の際、休業等の状況について自立相談支援機関へ報告</w:t>
      </w:r>
    </w:p>
    <w:p>
      <w:pPr>
        <w:pStyle w:val="Normal"/>
        <w:rPr/>
      </w:pPr>
      <w:r>
        <w:rPr/>
        <w:t>　　</w:t>
      </w:r>
      <w:r>
        <w:rPr/>
        <w:t>(</w:t>
      </w:r>
      <w:r>
        <w:rPr/>
        <w:t>ウ</w:t>
      </w:r>
      <w:r>
        <w:rPr/>
        <w:t>)</w:t>
      </w:r>
      <w:r>
        <w:rPr/>
        <w:t>申請・延長・再延長決定時に、自立相談支援機関における面談を実施、本人に応じた活動方針の決定</w:t>
      </w:r>
    </w:p>
    <w:p>
      <w:pPr>
        <w:pStyle w:val="Normal"/>
        <w:rPr/>
      </w:pPr>
      <w:r>
        <w:rPr/>
        <w:t>(2)</w:t>
      </w:r>
      <w:r>
        <w:rPr/>
        <w:t>再々延長中（</w:t>
      </w:r>
      <w:r>
        <w:rPr/>
        <w:t>10</w:t>
      </w:r>
      <w:r>
        <w:rPr/>
        <w:t>～</w:t>
      </w:r>
      <w:r>
        <w:rPr/>
        <w:t>12</w:t>
      </w:r>
      <w:r>
        <w:rPr/>
        <w:t>か月目）の受給者</w:t>
      </w:r>
    </w:p>
    <w:p>
      <w:pPr>
        <w:pStyle w:val="Normal"/>
        <w:rPr/>
      </w:pPr>
      <w:r>
        <w:rPr/>
        <w:t>　ア　すべての受給者</w:t>
      </w:r>
    </w:p>
    <w:p>
      <w:pPr>
        <w:pStyle w:val="Normal"/>
        <w:rPr/>
      </w:pPr>
      <w:r>
        <w:rPr/>
        <w:t>　　</w:t>
      </w:r>
      <w:r>
        <w:rPr/>
        <w:t>(</w:t>
      </w:r>
      <w:r>
        <w:rPr/>
        <w:t>ア</w:t>
      </w:r>
      <w:r>
        <w:rPr/>
        <w:t>)</w:t>
      </w:r>
      <w:r>
        <w:rPr/>
        <w:t>ハローワークへの求職申込</w:t>
      </w:r>
    </w:p>
    <w:p>
      <w:pPr>
        <w:pStyle w:val="Normal"/>
        <w:rPr/>
      </w:pPr>
      <w:r>
        <w:rPr/>
        <w:t>　　</w:t>
      </w:r>
      <w:r>
        <w:rPr/>
        <w:t>(</w:t>
      </w:r>
      <w:r>
        <w:rPr/>
        <w:t>イ</w:t>
      </w:r>
      <w:r>
        <w:rPr/>
        <w:t>)</w:t>
      </w:r>
      <w:r>
        <w:rPr/>
        <w:t>常用就職を目指す就職活動を行うこと</w:t>
      </w:r>
    </w:p>
    <w:p>
      <w:pPr>
        <w:pStyle w:val="Normal"/>
        <w:rPr/>
      </w:pPr>
      <w:r>
        <w:rPr/>
        <w:t>　　</w:t>
      </w:r>
      <w:r>
        <w:rPr/>
        <w:t>(</w:t>
      </w:r>
      <w:r>
        <w:rPr/>
        <w:t>ウ</w:t>
      </w:r>
      <w:r>
        <w:rPr/>
        <w:t>)</w:t>
      </w:r>
      <w:r>
        <w:rPr/>
        <w:t>月に</w:t>
      </w:r>
      <w:r>
        <w:rPr/>
        <w:t>1</w:t>
      </w:r>
      <w:r>
        <w:rPr/>
        <w:t>回以上の自立相談支援機関との面談等</w:t>
      </w:r>
    </w:p>
    <w:p>
      <w:pPr>
        <w:pStyle w:val="Normal"/>
        <w:rPr/>
      </w:pPr>
      <w:r>
        <w:rPr/>
        <w:t>　　</w:t>
      </w:r>
      <w:r>
        <w:rPr/>
        <w:t>(</w:t>
      </w:r>
      <w:r>
        <w:rPr/>
        <w:t>エ</w:t>
      </w:r>
      <w:r>
        <w:rPr/>
        <w:t>)</w:t>
      </w:r>
      <w:r>
        <w:rPr/>
        <w:t>月に</w:t>
      </w:r>
      <w:r>
        <w:rPr/>
        <w:t>2</w:t>
      </w:r>
      <w:r>
        <w:rPr/>
        <w:t>回のハローワークにおける職業相談等</w:t>
      </w:r>
    </w:p>
    <w:p>
      <w:pPr>
        <w:pStyle w:val="Normal"/>
        <w:rPr/>
      </w:pPr>
      <w:r>
        <w:rPr/>
        <w:t>　　</w:t>
      </w:r>
      <w:r>
        <w:rPr/>
        <w:t>(</w:t>
      </w:r>
      <w:r>
        <w:rPr/>
        <w:t>オ</w:t>
      </w:r>
      <w:r>
        <w:rPr/>
        <w:t>)</w:t>
      </w:r>
      <w:r>
        <w:rPr/>
        <w:t>週に</w:t>
      </w:r>
      <w:r>
        <w:rPr/>
        <w:t>1</w:t>
      </w:r>
      <w:r>
        <w:rPr/>
        <w:t>回以上の企業等への応募・面接の実施</w:t>
      </w:r>
    </w:p>
    <w:p>
      <w:pPr>
        <w:pStyle w:val="Normal"/>
        <w:rPr/>
      </w:pPr>
      <w:r>
        <w:rPr/>
        <w:t>　</w:t>
      </w:r>
    </w:p>
    <w:p>
      <w:pPr>
        <w:pStyle w:val="Normal"/>
        <w:rPr/>
      </w:pPr>
      <w:r>
        <w:rPr/>
        <w:t>国の雇用施策による給付（職業訓練受講給付金）または地方自治体等が実施する離職者等に対する住居の確保を目的とした類似の給付等を、申請者及び申請者と同一の世帯に属する者が受けていないこと。</w:t>
      </w:r>
    </w:p>
    <w:p>
      <w:pPr>
        <w:pStyle w:val="Normal"/>
        <w:rPr/>
      </w:pPr>
      <w:r>
        <w:rPr/>
        <w:t>申請者及び申請者と同一の世帯に属する者のいずれもが暴力団員でないこと。</w:t>
      </w:r>
    </w:p>
    <w:p>
      <w:pPr>
        <w:pStyle w:val="Normal"/>
        <w:rPr/>
      </w:pPr>
      <w:r>
        <w:rPr/>
        <w:t>支給額・支給期間</w:t>
      </w:r>
    </w:p>
    <w:p>
      <w:pPr>
        <w:pStyle w:val="Normal"/>
        <w:rPr/>
      </w:pPr>
      <w:r>
        <w:rPr/>
        <w:t>支給額（月額）</w:t>
      </w:r>
    </w:p>
    <w:p>
      <w:pPr>
        <w:pStyle w:val="Normal"/>
        <w:rPr/>
      </w:pPr>
      <w:r>
        <w:rPr/>
        <w:t>　以下の金額を支給限度額として世帯の収入に応じ、家賃の実費分を支給します（共益費、管理費等は支給対象になりません。）。</w:t>
      </w:r>
    </w:p>
    <w:p>
      <w:pPr>
        <w:pStyle w:val="Normal"/>
        <w:rPr/>
      </w:pPr>
      <w:r>
        <w:rPr/>
        <w:t>　</w:t>
      </w:r>
      <w:r>
        <w:rPr/>
        <w:t>31,000</w:t>
      </w:r>
      <w:r>
        <w:rPr/>
        <w:t>円（単身世帯）、</w:t>
      </w:r>
      <w:r>
        <w:rPr/>
        <w:t>37,000</w:t>
      </w:r>
      <w:r>
        <w:rPr/>
        <w:t>円（</w:t>
      </w:r>
      <w:r>
        <w:rPr/>
        <w:t>2</w:t>
      </w:r>
      <w:r>
        <w:rPr/>
        <w:t>人世帯）、</w:t>
      </w:r>
      <w:r>
        <w:rPr/>
        <w:t>40,000</w:t>
      </w:r>
      <w:r>
        <w:rPr/>
        <w:t>円（</w:t>
      </w:r>
      <w:r>
        <w:rPr/>
        <w:t>3</w:t>
      </w:r>
      <w:r>
        <w:rPr/>
        <w:t>～</w:t>
      </w:r>
      <w:r>
        <w:rPr/>
        <w:t>5</w:t>
      </w:r>
      <w:r>
        <w:rPr/>
        <w:t>人世帯）</w:t>
      </w:r>
    </w:p>
    <w:p>
      <w:pPr>
        <w:pStyle w:val="Normal"/>
        <w:rPr/>
      </w:pPr>
      <w:r>
        <w:rPr/>
        <w:t>　※世帯人数</w:t>
      </w:r>
      <w:r>
        <w:rPr/>
        <w:t>6</w:t>
      </w:r>
      <w:r>
        <w:rPr/>
        <w:t>人以上についてはお問い合わせください。</w:t>
      </w:r>
    </w:p>
    <w:p>
      <w:pPr>
        <w:pStyle w:val="Normal"/>
        <w:rPr/>
      </w:pPr>
      <w:r>
        <w:rPr/>
      </w:r>
    </w:p>
    <w:p>
      <w:pPr>
        <w:pStyle w:val="Normal"/>
        <w:rPr/>
      </w:pPr>
      <w:r>
        <w:rPr/>
        <w:t>支給期間</w:t>
      </w:r>
    </w:p>
    <w:p>
      <w:pPr>
        <w:pStyle w:val="Normal"/>
        <w:rPr/>
      </w:pPr>
      <w:r>
        <w:rPr/>
        <w:t>　原則</w:t>
      </w:r>
      <w:r>
        <w:rPr/>
        <w:t>3</w:t>
      </w:r>
      <w:r>
        <w:rPr/>
        <w:t>か月</w:t>
      </w:r>
    </w:p>
    <w:p>
      <w:pPr>
        <w:pStyle w:val="Normal"/>
        <w:rPr/>
      </w:pPr>
      <w:r>
        <w:rPr/>
        <w:t>　※住居確保給付金を受給中に、本市が委託して生活困窮者自立相談支援事業を実施している社会福祉法人陸前高田市社会福祉協議会及び一般社団法人スナフキン・アンサンブルの面接等の支援を受けるなど、一定の要件を満たす場合は、最長</w:t>
      </w:r>
      <w:r>
        <w:rPr/>
        <w:t>9</w:t>
      </w:r>
      <w:r>
        <w:rPr/>
        <w:t>か月まで延長可能です。</w:t>
      </w:r>
    </w:p>
    <w:p>
      <w:pPr>
        <w:pStyle w:val="Normal"/>
        <w:rPr/>
      </w:pPr>
      <w:r>
        <w:rPr/>
        <w:t>　</w:t>
      </w:r>
    </w:p>
    <w:p>
      <w:pPr>
        <w:pStyle w:val="Normal"/>
        <w:rPr/>
      </w:pPr>
      <w:r>
        <w:rPr/>
        <w:t>支給方法</w:t>
      </w:r>
    </w:p>
    <w:p>
      <w:pPr>
        <w:pStyle w:val="Normal"/>
        <w:rPr/>
      </w:pPr>
      <w:r>
        <w:rPr/>
        <w:t>　陸前高田市が住宅の貸主等の口座に直接振り込みます。</w:t>
      </w:r>
    </w:p>
    <w:p>
      <w:pPr>
        <w:pStyle w:val="Normal"/>
        <w:rPr/>
      </w:pPr>
      <w:r>
        <w:rPr/>
        <w:t>　※自己負担分は、自ら別に貸主等にお支払いください。</w:t>
      </w:r>
    </w:p>
    <w:p>
      <w:pPr>
        <w:pStyle w:val="Normal"/>
        <w:rPr/>
      </w:pPr>
      <w:r>
        <w:rPr/>
      </w:r>
    </w:p>
    <w:p>
      <w:pPr>
        <w:pStyle w:val="Normal"/>
        <w:rPr/>
      </w:pPr>
      <w:r>
        <w:rPr/>
        <w:t>相談・申請窓口</w:t>
      </w:r>
    </w:p>
    <w:p>
      <w:pPr>
        <w:pStyle w:val="Normal"/>
        <w:rPr/>
      </w:pPr>
      <w:r>
        <w:rPr/>
        <w:t>　社会福祉法人陸前高田市社会福祉協議会</w:t>
      </w:r>
    </w:p>
    <w:p>
      <w:pPr>
        <w:pStyle w:val="Normal"/>
        <w:rPr/>
      </w:pPr>
      <w:r>
        <w:rPr/>
        <w:t>　一般社団法人スナフキン・アンサンブル</w:t>
      </w:r>
    </w:p>
    <w:p>
      <w:pPr>
        <w:pStyle w:val="Normal"/>
        <w:rPr/>
      </w:pPr>
      <w:r>
        <w:rPr/>
      </w:r>
    </w:p>
    <w:p>
      <w:pPr>
        <w:pStyle w:val="Normal"/>
        <w:rPr/>
      </w:pPr>
      <w:r>
        <w:rPr/>
        <w:t>　住所　陸前高田市高田町字太田５１１番地</w:t>
      </w:r>
    </w:p>
    <w:p>
      <w:pPr>
        <w:pStyle w:val="Normal"/>
        <w:rPr/>
      </w:pPr>
      <w:r>
        <w:rPr/>
        <w:t>　電話　</w:t>
      </w:r>
      <w:r>
        <w:rPr/>
        <w:t>0192-54-5151</w:t>
      </w:r>
    </w:p>
    <w:p>
      <w:pPr>
        <w:pStyle w:val="Normal"/>
        <w:rPr/>
      </w:pPr>
      <w:r>
        <w:rPr/>
        <w:t>　ファックス　</w:t>
      </w:r>
      <w:r>
        <w:rPr/>
        <w:t>0192-54-4775</w:t>
      </w:r>
    </w:p>
    <w:p>
      <w:pPr>
        <w:pStyle w:val="Normal"/>
        <w:rPr/>
      </w:pPr>
      <w:r>
        <w:rPr/>
        <w:t>　メールアドレス　</w:t>
      </w:r>
      <w:r>
        <w:rPr/>
        <w:t>info@rikutakashakyo.jp</w:t>
      </w:r>
    </w:p>
    <w:p>
      <w:pPr>
        <w:pStyle w:val="Normal"/>
        <w:rPr/>
      </w:pPr>
      <w:r>
        <w:rPr/>
        <w:t>　受付時間　月曜日～金曜日（年末年始、祝日を除く）　　午前</w:t>
      </w:r>
      <w:r>
        <w:rPr/>
        <w:t>8</w:t>
      </w:r>
      <w:r>
        <w:rPr/>
        <w:t>時</w:t>
      </w:r>
      <w:r>
        <w:rPr/>
        <w:t>30</w:t>
      </w:r>
      <w:r>
        <w:rPr/>
        <w:t>分～午後</w:t>
      </w:r>
      <w:r>
        <w:rPr/>
        <w:t>5</w:t>
      </w:r>
      <w:r>
        <w:rPr/>
        <w:t>時</w:t>
      </w:r>
    </w:p>
    <w:p>
      <w:pPr>
        <w:pStyle w:val="Normal"/>
        <w:rPr/>
      </w:pPr>
      <w:r>
        <w:rPr/>
      </w:r>
    </w:p>
    <w:p>
      <w:pPr>
        <w:pStyle w:val="Normal"/>
        <w:rPr/>
      </w:pPr>
      <w:r>
        <w:rPr/>
        <w:t xml:space="preserve">  </w:t>
      </w:r>
      <w:r>
        <w:rPr/>
        <w:t>一般社団法人スナフキン・アンサンブル</w:t>
      </w:r>
    </w:p>
    <w:p>
      <w:pPr>
        <w:pStyle w:val="Normal"/>
        <w:rPr/>
      </w:pPr>
      <w:r>
        <w:rPr/>
        <w:t>　住所　陸前高田市矢作町字諏訪４１番地</w:t>
      </w:r>
    </w:p>
    <w:p>
      <w:pPr>
        <w:pStyle w:val="Normal"/>
        <w:rPr/>
      </w:pPr>
      <w:r>
        <w:rPr/>
        <w:t>　電話　</w:t>
      </w:r>
      <w:r>
        <w:rPr/>
        <w:t>0192-22-8465</w:t>
      </w:r>
    </w:p>
    <w:p>
      <w:pPr>
        <w:pStyle w:val="Normal"/>
        <w:rPr/>
      </w:pPr>
      <w:r>
        <w:rPr/>
        <w:t>　ファックス　</w:t>
      </w:r>
      <w:r>
        <w:rPr/>
        <w:t>0192-22-8466</w:t>
      </w:r>
      <w:r>
        <w:rPr/>
        <w:t>　</w:t>
      </w:r>
    </w:p>
    <w:p>
      <w:pPr>
        <w:pStyle w:val="Normal"/>
        <w:rPr/>
      </w:pPr>
      <w:r>
        <w:rPr/>
        <w:t>　メールアドレス　</w:t>
      </w:r>
      <w:r>
        <w:rPr/>
        <w:t>info@uwc-rikuzentakata.net</w:t>
      </w:r>
    </w:p>
    <w:p>
      <w:pPr>
        <w:pStyle w:val="Normal"/>
        <w:rPr/>
      </w:pPr>
      <w:r>
        <w:rPr/>
        <w:t>　受付時間　月曜日～金曜日（年末年始、祝日を除く）　　午前</w:t>
      </w:r>
      <w:r>
        <w:rPr/>
        <w:t>11</w:t>
      </w:r>
      <w:r>
        <w:rPr/>
        <w:t>時</w:t>
      </w:r>
      <w:r>
        <w:rPr/>
        <w:t>00</w:t>
      </w:r>
      <w:r>
        <w:rPr/>
        <w:t>分～午後</w:t>
      </w:r>
      <w:r>
        <w:rPr/>
        <w:t>7</w:t>
      </w:r>
      <w:r>
        <w:rPr/>
        <w:t>時</w:t>
      </w:r>
    </w:p>
    <w:p>
      <w:pPr>
        <w:pStyle w:val="Normal"/>
        <w:rPr/>
      </w:pPr>
      <w:r>
        <w:rPr/>
      </w:r>
    </w:p>
    <w:p>
      <w:pPr>
        <w:pStyle w:val="Normal"/>
        <w:rPr/>
      </w:pPr>
      <w:r>
        <w:rPr/>
        <w:t>　</w:t>
      </w:r>
    </w:p>
    <w:p>
      <w:pPr>
        <w:pStyle w:val="Normal"/>
        <w:rPr/>
      </w:pPr>
      <w:r>
        <w:rPr/>
        <w:t>関連リンク</w:t>
      </w:r>
    </w:p>
    <w:p>
      <w:pPr>
        <w:pStyle w:val="Normal"/>
        <w:rPr/>
      </w:pPr>
      <w:r>
        <w:rPr/>
        <w:t>　社会福祉法人陸前高田市社会福祉協議会＜外部リンク＞</w:t>
      </w:r>
    </w:p>
    <w:p>
      <w:pPr>
        <w:pStyle w:val="Normal"/>
        <w:rPr/>
      </w:pPr>
      <w:r>
        <w:rPr/>
        <w:t>　一般社団法人スナフキン・アンサンブル＜外部リンク＞</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kern w:val="2"/>
        <w:sz w:val="24"/>
        <w:szCs w:val="24"/>
        <w:lang w:val="en-US" w:eastAsia="ja-JP"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ＭＳ 明朝" w:cs="Arial"/>
      <w:color w:val="auto"/>
      <w:kern w:val="2"/>
      <w:sz w:val="24"/>
      <w:szCs w:val="24"/>
      <w:lang w:val="en-US" w:eastAsia="ja-JP" w:bidi="hi-IN"/>
    </w:rPr>
  </w:style>
  <w:style w:type="character" w:styleId="DefaultParagraphFont" w:default="1">
    <w:name w:val="Default Paragraph Font"/>
    <w:uiPriority w:val="1"/>
    <w:semiHidden/>
    <w:unhideWhenUsed/>
    <w:qFormat/>
    <w:rPr/>
  </w:style>
  <w:style w:type="paragraph" w:styleId="Style14" w:customStyle="1">
    <w:name w:val="見出し"/>
    <w:basedOn w:val="Normal"/>
    <w:next w:val="Style15"/>
    <w:qFormat/>
    <w:pPr>
      <w:keepNext w:val="true"/>
      <w:spacing w:before="240" w:after="120"/>
    </w:pPr>
    <w:rPr>
      <w:rFonts w:ascii="Liberation Sans" w:hAnsi="Liberation Sans" w:eastAsia="ＭＳ ゴシック"/>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rFonts w:cs="Arial"/>
      <w:i/>
      <w:iCs/>
      <w:sz w:val="24"/>
      <w:szCs w:val="24"/>
    </w:rPr>
  </w:style>
  <w:style w:type="paragraph" w:styleId="Style18" w:customStyle="1">
    <w:name w:val="索引"/>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e321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LibreOffice/6.3.3.2$Windows_X86_64 LibreOffice_project/a64200df03143b798afd1ec74a12ab50359878ed</Application>
  <Pages>2</Pages>
  <Words>1821</Words>
  <Characters>2047</Characters>
  <CharactersWithSpaces>2128</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2022-09-13T01:32:00Z</dcterms:created>
  <dc:creator>馬場　勝基</dc:creator>
  <dc:description/>
  <dc:language>ja-JP</dc:language>
  <cp:lastModifiedBy/>
  <dcterms:modified xsi:type="dcterms:W3CDTF">2022-09-13T10:42:43Z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