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様式第５号（第６関係）</w:t>
      </w:r>
      <w:bookmarkStart w:id="0" w:name="_GoBack"/>
      <w:bookmarkEnd w:id="0"/>
    </w:p>
    <w:p>
      <w:pPr>
        <w:pStyle w:val="0"/>
        <w:spacing w:before="240" w:beforeLines="0" w:beforeAutospacing="0"/>
        <w:jc w:val="center"/>
        <w:rPr>
          <w:rFonts w:hint="default"/>
        </w:rPr>
      </w:pPr>
      <w:r>
        <w:rPr>
          <w:rFonts w:hint="eastAsia"/>
        </w:rPr>
        <w:t>（表面）</w:t>
      </w: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  <w:r>
        <w:rPr>
          <w:rFonts w:hint="default" w:ascii="Century" w:hAnsi="Century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149225</wp:posOffset>
                </wp:positionV>
                <wp:extent cx="3638550" cy="236220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3638550" cy="2362200"/>
                        </a:xfrm>
                        <a:prstGeom prst="roundRect">
                          <a:avLst>
                            <a:gd name="adj" fmla="val 539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070" w:firstLineChars="500"/>
                              <w:rPr>
                                <w:rFonts w:hint="default" w:asciiTheme="minorEastAsia" w:hAnsiTheme="minorEastAsia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default" w:asciiTheme="minorEastAsia" w:hAnsiTheme="minorEastAsia"/>
                                <w:b w:val="1"/>
                                <w:sz w:val="21"/>
                              </w:rPr>
                              <w:t>パートナーシップ</w:t>
                            </w: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/>
                                <w:b w:val="1"/>
                                <w:sz w:val="21"/>
                              </w:rPr>
                              <w:t>ファミリー</w:t>
                            </w: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21"/>
                              </w:rPr>
                              <w:t>シップ</w:t>
                            </w:r>
                          </w:p>
                          <w:p>
                            <w:pPr>
                              <w:pStyle w:val="0"/>
                              <w:ind w:firstLine="1498" w:firstLineChars="700"/>
                              <w:rPr>
                                <w:rFonts w:hint="default" w:asciiTheme="minorEastAsia" w:hAnsiTheme="minorEastAsia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default" w:asciiTheme="minorEastAsia" w:hAnsiTheme="minorEastAsia"/>
                                <w:b w:val="1"/>
                                <w:sz w:val="21"/>
                              </w:rPr>
                              <w:t>宣誓</w:t>
                            </w: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21"/>
                              </w:rPr>
                              <w:t>制度届出受理証明カード</w:t>
                            </w:r>
                          </w:p>
                          <w:p>
                            <w:pPr>
                              <w:pStyle w:val="0"/>
                              <w:spacing w:before="120" w:beforeLines="0" w:beforeAutospacing="0" w:line="240" w:lineRule="exact"/>
                              <w:rPr>
                                <w:rFonts w:hint="default"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</w:rPr>
                              <w:t>陸前</w:t>
                            </w:r>
                            <w:r>
                              <w:rPr>
                                <w:rFonts w:hint="default" w:asciiTheme="minorEastAsia" w:hAnsiTheme="minorEastAsia"/>
                                <w:sz w:val="15"/>
                              </w:rPr>
                              <w:t>高田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5"/>
                              </w:rPr>
                              <w:t>市</w:t>
                            </w:r>
                            <w:r>
                              <w:rPr>
                                <w:rFonts w:hint="default" w:asciiTheme="minorEastAsia" w:hAnsiTheme="minorEastAsia"/>
                                <w:sz w:val="15"/>
                              </w:rPr>
                              <w:t>パートナーシップ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5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/>
                                <w:sz w:val="15"/>
                              </w:rPr>
                              <w:t>ファミリーシップの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5"/>
                              </w:rPr>
                              <w:t>宣誓取扱に関する要綱の規定に基づき、</w:t>
                            </w:r>
                            <w:r>
                              <w:rPr>
                                <w:rFonts w:hint="default" w:asciiTheme="minorEastAsia" w:hAnsiTheme="minorEastAsia"/>
                                <w:sz w:val="15"/>
                              </w:rPr>
                              <w:t>パートナーシップ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5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/>
                                <w:sz w:val="15"/>
                              </w:rPr>
                              <w:t>ファミリーシップの宣誓をされたことを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5"/>
                              </w:rPr>
                              <w:t>証します</w:t>
                            </w:r>
                            <w:r>
                              <w:rPr>
                                <w:rFonts w:hint="default" w:asciiTheme="minorEastAsia" w:hAnsiTheme="minorEastAsia"/>
                                <w:sz w:val="15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inorEastAsia" w:hAnsiTheme="minorEastAsia"/>
                                <w:sz w:val="2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21"/>
                                <w:u w:val="single" w:color="000000" w:themeColor="text1"/>
                              </w:rPr>
                              <w:t>あああああああ</w:t>
                            </w:r>
                            <w:r>
                              <w:rPr>
                                <w:rFonts w:hint="default" w:asciiTheme="minorEastAsia" w:hAnsiTheme="minorEastAsia"/>
                                <w:sz w:val="21"/>
                                <w:u w:val="single" w:color="auto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21"/>
                                <w:u w:val="single" w:color="000000" w:themeColor="text1"/>
                              </w:rPr>
                              <w:t>あああああああ</w:t>
                            </w:r>
                            <w:r>
                              <w:rPr>
                                <w:rFonts w:hint="default" w:asciiTheme="minorEastAsia" w:hAnsiTheme="minorEastAsia"/>
                                <w:sz w:val="21"/>
                                <w:u w:val="single" w:color="auto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spacing w:before="120" w:beforeLines="0" w:beforeAutospacing="0" w:line="320" w:lineRule="exact"/>
                              <w:ind w:firstLine="1731" w:firstLineChars="945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Theme="minorEastAsia" w:hAnsiTheme="minorEastAsia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Theme="minorEastAsia" w:hAnsiTheme="minorEastAsia"/>
                                <w:kern w:val="0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kern w:val="0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/>
                                <w:kern w:val="0"/>
                                <w:sz w:val="18"/>
                              </w:rPr>
                              <w:t>　日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1909" w:firstLineChars="1042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陸前高田市長　　　　　　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bdr w:val="single" w:color="auto" w:sz="4" w:space="0"/>
                              </w:rPr>
                              <w:t>印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169" w:firstLineChars="892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169" w:firstLineChars="892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169" w:firstLineChars="892"/>
                              <w:rPr>
                                <w:rFonts w:hint="default" w:eastAsia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144000" tIns="144000" rIns="144000" bIns="144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1.75pt;mso-position-vertical-relative:text;mso-position-horizontal-relative:margin;v-text-anchor:top;position:absolute;height:186pt;mso-wrap-distance-top:0pt;width:286.5pt;mso-wrap-distance-left:9pt;margin-left:79.2pt;z-index:2;" o:spid="_x0000_s1026" o:allowincell="t" o:allowoverlap="t" filled="t" fillcolor="#ffffff" stroked="t" strokecolor="#000000" strokeweight="0.25pt" o:spt="2" arcsize="3538f">
                <v:fill/>
                <v:stroke linestyle="single" miterlimit="8" endcap="flat" dashstyle="solid" filltype="solid"/>
                <v:textbox style="layout-flow:horizontal;" inset="3.9999999999999991mm,3.9999999999999991mm,3.9999999999999991mm,3.9999999999999991mm">
                  <w:txbxContent>
                    <w:p>
                      <w:pPr>
                        <w:pStyle w:val="0"/>
                        <w:ind w:firstLine="1070" w:firstLineChars="500"/>
                        <w:rPr>
                          <w:rFonts w:hint="default" w:asciiTheme="minorEastAsia" w:hAnsiTheme="minorEastAsia"/>
                          <w:b w:val="1"/>
                          <w:sz w:val="21"/>
                        </w:rPr>
                      </w:pPr>
                      <w:r>
                        <w:rPr>
                          <w:rFonts w:hint="default" w:asciiTheme="minorEastAsia" w:hAnsiTheme="minorEastAsia"/>
                          <w:b w:val="1"/>
                          <w:sz w:val="21"/>
                        </w:rPr>
                        <w:t>パートナーシップ</w:t>
                      </w:r>
                      <w:r>
                        <w:rPr>
                          <w:rFonts w:hint="eastAsia" w:asciiTheme="minorEastAsia" w:hAnsiTheme="minorEastAsia"/>
                          <w:b w:val="1"/>
                          <w:sz w:val="21"/>
                        </w:rPr>
                        <w:t>・</w:t>
                      </w:r>
                      <w:r>
                        <w:rPr>
                          <w:rFonts w:hint="default" w:asciiTheme="minorEastAsia" w:hAnsiTheme="minorEastAsia"/>
                          <w:b w:val="1"/>
                          <w:sz w:val="21"/>
                        </w:rPr>
                        <w:t>ファミリー</w:t>
                      </w:r>
                      <w:r>
                        <w:rPr>
                          <w:rFonts w:hint="eastAsia" w:asciiTheme="minorEastAsia" w:hAnsiTheme="minorEastAsia"/>
                          <w:b w:val="1"/>
                          <w:sz w:val="21"/>
                        </w:rPr>
                        <w:t>シップ</w:t>
                      </w:r>
                    </w:p>
                    <w:p>
                      <w:pPr>
                        <w:pStyle w:val="0"/>
                        <w:ind w:firstLine="1498" w:firstLineChars="700"/>
                        <w:rPr>
                          <w:rFonts w:hint="default" w:asciiTheme="minorEastAsia" w:hAnsiTheme="minorEastAsia"/>
                          <w:b w:val="1"/>
                          <w:sz w:val="21"/>
                        </w:rPr>
                      </w:pPr>
                      <w:r>
                        <w:rPr>
                          <w:rFonts w:hint="default" w:asciiTheme="minorEastAsia" w:hAnsiTheme="minorEastAsia"/>
                          <w:b w:val="1"/>
                          <w:sz w:val="21"/>
                        </w:rPr>
                        <w:t>宣誓</w:t>
                      </w:r>
                      <w:r>
                        <w:rPr>
                          <w:rFonts w:hint="eastAsia" w:asciiTheme="minorEastAsia" w:hAnsiTheme="minorEastAsia"/>
                          <w:b w:val="1"/>
                          <w:sz w:val="21"/>
                        </w:rPr>
                        <w:t>制度届出受理証明カード</w:t>
                      </w:r>
                    </w:p>
                    <w:p>
                      <w:pPr>
                        <w:pStyle w:val="0"/>
                        <w:spacing w:before="120" w:beforeLines="0" w:beforeAutospacing="0" w:line="240" w:lineRule="exact"/>
                        <w:rPr>
                          <w:rFonts w:hint="default" w:asciiTheme="minorEastAsia" w:hAnsiTheme="minorEastAsia"/>
                          <w:sz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</w:rPr>
                        <w:t>陸前</w:t>
                      </w:r>
                      <w:r>
                        <w:rPr>
                          <w:rFonts w:hint="default" w:asciiTheme="minorEastAsia" w:hAnsiTheme="minorEastAsia"/>
                          <w:sz w:val="15"/>
                        </w:rPr>
                        <w:t>高田</w:t>
                      </w:r>
                      <w:r>
                        <w:rPr>
                          <w:rFonts w:hint="eastAsia" w:asciiTheme="minorEastAsia" w:hAnsiTheme="minorEastAsia"/>
                          <w:sz w:val="15"/>
                        </w:rPr>
                        <w:t>市</w:t>
                      </w:r>
                      <w:r>
                        <w:rPr>
                          <w:rFonts w:hint="default" w:asciiTheme="minorEastAsia" w:hAnsiTheme="minorEastAsia"/>
                          <w:sz w:val="15"/>
                        </w:rPr>
                        <w:t>パートナーシップ</w:t>
                      </w:r>
                      <w:r>
                        <w:rPr>
                          <w:rFonts w:hint="eastAsia" w:asciiTheme="minorEastAsia" w:hAnsiTheme="minorEastAsia"/>
                          <w:sz w:val="15"/>
                        </w:rPr>
                        <w:t>・</w:t>
                      </w:r>
                      <w:r>
                        <w:rPr>
                          <w:rFonts w:hint="default" w:asciiTheme="minorEastAsia" w:hAnsiTheme="minorEastAsia"/>
                          <w:sz w:val="15"/>
                        </w:rPr>
                        <w:t>ファミリーシップの</w:t>
                      </w:r>
                      <w:r>
                        <w:rPr>
                          <w:rFonts w:hint="eastAsia" w:asciiTheme="minorEastAsia" w:hAnsiTheme="minorEastAsia"/>
                          <w:sz w:val="15"/>
                        </w:rPr>
                        <w:t>宣誓取扱に関する要綱の規定に基づき、</w:t>
                      </w:r>
                      <w:r>
                        <w:rPr>
                          <w:rFonts w:hint="default" w:asciiTheme="minorEastAsia" w:hAnsiTheme="minorEastAsia"/>
                          <w:sz w:val="15"/>
                        </w:rPr>
                        <w:t>パートナーシップ</w:t>
                      </w:r>
                      <w:r>
                        <w:rPr>
                          <w:rFonts w:hint="eastAsia" w:asciiTheme="minorEastAsia" w:hAnsiTheme="minorEastAsia"/>
                          <w:sz w:val="15"/>
                        </w:rPr>
                        <w:t>・</w:t>
                      </w:r>
                      <w:r>
                        <w:rPr>
                          <w:rFonts w:hint="default" w:asciiTheme="minorEastAsia" w:hAnsiTheme="minorEastAsia"/>
                          <w:sz w:val="15"/>
                        </w:rPr>
                        <w:t>ファミリーシップの宣誓をされたことを</w:t>
                      </w:r>
                      <w:r>
                        <w:rPr>
                          <w:rFonts w:hint="eastAsia" w:asciiTheme="minorEastAsia" w:hAnsiTheme="minorEastAsia"/>
                          <w:sz w:val="15"/>
                        </w:rPr>
                        <w:t>証します</w:t>
                      </w:r>
                      <w:r>
                        <w:rPr>
                          <w:rFonts w:hint="default" w:asciiTheme="minorEastAsia" w:hAnsiTheme="minorEastAsia"/>
                          <w:sz w:val="15"/>
                        </w:rPr>
                        <w:t>。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inorEastAsia" w:hAnsiTheme="minorEastAsia"/>
                          <w:sz w:val="21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21"/>
                          <w:u w:val="single" w:color="000000" w:themeColor="text1"/>
                        </w:rPr>
                        <w:t>あああああああ</w:t>
                      </w:r>
                      <w:r>
                        <w:rPr>
                          <w:rFonts w:hint="default" w:asciiTheme="minorEastAsia" w:hAnsiTheme="minorEastAsia"/>
                          <w:sz w:val="21"/>
                          <w:u w:val="single" w:color="auto"/>
                        </w:rPr>
                        <w:t>様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inorEastAsia" w:hAnsi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21"/>
                          <w:u w:val="single" w:color="000000" w:themeColor="text1"/>
                        </w:rPr>
                        <w:t>あああああああ</w:t>
                      </w:r>
                      <w:r>
                        <w:rPr>
                          <w:rFonts w:hint="default" w:asciiTheme="minorEastAsia" w:hAnsiTheme="minorEastAsia"/>
                          <w:sz w:val="21"/>
                          <w:u w:val="single" w:color="auto"/>
                        </w:rPr>
                        <w:t>様</w:t>
                      </w:r>
                    </w:p>
                    <w:p>
                      <w:pPr>
                        <w:pStyle w:val="0"/>
                        <w:spacing w:before="120" w:beforeLines="0" w:beforeAutospacing="0" w:line="320" w:lineRule="exact"/>
                        <w:ind w:firstLine="1731" w:firstLineChars="945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kern w:val="0"/>
                          <w:sz w:val="18"/>
                        </w:rPr>
                        <w:t>　　</w:t>
                      </w:r>
                      <w:r>
                        <w:rPr>
                          <w:rFonts w:hint="default" w:asciiTheme="minorEastAsia" w:hAnsiTheme="minorEastAsia"/>
                          <w:kern w:val="0"/>
                          <w:sz w:val="18"/>
                        </w:rPr>
                        <w:t>年</w:t>
                      </w:r>
                      <w:r>
                        <w:rPr>
                          <w:rFonts w:hint="eastAsia" w:asciiTheme="minorEastAsia" w:hAnsiTheme="minorEastAsia"/>
                          <w:kern w:val="0"/>
                          <w:sz w:val="18"/>
                        </w:rPr>
                        <w:t>　　</w:t>
                      </w:r>
                      <w:r>
                        <w:rPr>
                          <w:rFonts w:hint="default" w:asciiTheme="minorEastAsia" w:hAnsiTheme="minorEastAsia"/>
                          <w:kern w:val="0"/>
                          <w:sz w:val="18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kern w:val="0"/>
                          <w:sz w:val="18"/>
                        </w:rPr>
                        <w:t>　</w:t>
                      </w:r>
                      <w:r>
                        <w:rPr>
                          <w:rFonts w:hint="default" w:asciiTheme="minorEastAsia" w:hAnsiTheme="minorEastAsia"/>
                          <w:kern w:val="0"/>
                          <w:sz w:val="18"/>
                        </w:rPr>
                        <w:t>　日</w:t>
                      </w:r>
                    </w:p>
                    <w:p>
                      <w:pPr>
                        <w:pStyle w:val="0"/>
                        <w:spacing w:line="320" w:lineRule="exact"/>
                        <w:ind w:firstLine="1909" w:firstLineChars="1042"/>
                        <w:rPr>
                          <w:rFonts w:hint="default" w:asciiTheme="minorEastAsia" w:hAnsi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陸前高田市長　　　　　　</w:t>
                      </w:r>
                      <w:r>
                        <w:rPr>
                          <w:rFonts w:hint="eastAsia" w:asciiTheme="minorEastAsia" w:hAnsiTheme="minorEastAsia"/>
                          <w:sz w:val="18"/>
                          <w:bdr w:val="single" w:color="auto" w:sz="4" w:space="0"/>
                        </w:rPr>
                        <w:t>印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69" w:firstLineChars="892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firstLine="2169" w:firstLineChars="892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firstLine="2169" w:firstLineChars="892"/>
                        <w:rPr>
                          <w:rFonts w:hint="default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default" w:ascii="Century" w:hAnsi="Century"/>
          <w:sz w:val="21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1368425</wp:posOffset>
            </wp:positionH>
            <wp:positionV relativeFrom="paragraph">
              <wp:posOffset>301625</wp:posOffset>
            </wp:positionV>
            <wp:extent cx="325755" cy="320675"/>
            <wp:effectExtent l="0" t="0" r="0" b="0"/>
            <wp:wrapSquare wrapText="bothSides"/>
            <wp:docPr id="1027" name="Picture 1" descr="画像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画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  <w:r>
        <w:rPr>
          <w:rFonts w:hint="default" w:ascii="Century" w:hAnsi="Century"/>
          <w:u w:val="single" w:color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347980</wp:posOffset>
                </wp:positionV>
                <wp:extent cx="864870" cy="314325"/>
                <wp:effectExtent l="0" t="0" r="635" b="635"/>
                <wp:wrapNone/>
                <wp:docPr id="102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"/>
                      <wps:cNvSpPr txBox="1"/>
                      <wps:spPr>
                        <a:xfrm>
                          <a:off x="0" y="0"/>
                          <a:ext cx="8648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27.4pt;mso-position-vertical-relative:text;mso-position-horizontal-relative:text;v-text-anchor:top;position:absolute;height:24.75pt;mso-wrap-distance-top:0pt;width:68.09pt;mso-wrap-distance-left:9pt;margin-left:96.6pt;z-index:6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　　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jc w:val="center"/>
        <w:rPr>
          <w:rFonts w:hint="default"/>
        </w:rPr>
      </w:pPr>
      <w:r>
        <w:rPr>
          <w:rFonts w:hint="eastAsia"/>
        </w:rPr>
        <w:t>（裏面）</w:t>
      </w: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  <w:r>
        <w:rPr>
          <w:rFonts w:hint="default" w:ascii="Century" w:hAnsi="Century"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1062990</wp:posOffset>
                </wp:positionH>
                <wp:positionV relativeFrom="paragraph">
                  <wp:posOffset>73025</wp:posOffset>
                </wp:positionV>
                <wp:extent cx="3486150" cy="2362200"/>
                <wp:effectExtent l="635" t="635" r="29845" b="10795"/>
                <wp:wrapNone/>
                <wp:docPr id="1029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2"/>
                      <wps:cNvSpPr/>
                      <wps:spPr>
                        <a:xfrm>
                          <a:off x="0" y="0"/>
                          <a:ext cx="3486150" cy="2362200"/>
                        </a:xfrm>
                        <a:prstGeom prst="roundRect">
                          <a:avLst>
                            <a:gd name="adj" fmla="val 539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after="214" w:afterLines="50" w:afterAutospacing="0" w:line="280" w:lineRule="exact"/>
                              <w:jc w:val="center"/>
                              <w:rPr>
                                <w:rFonts w:hint="default" w:asciiTheme="minorEastAsia" w:hAnsiTheme="minorEastAsia"/>
                                <w:b w:val="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 w:val="1"/>
                              </w:rPr>
                              <w:t>この証明カードの提示を受けられた方へ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この証明カード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陸前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高田市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として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、お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が互いを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人生のパートナーとし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日常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生活において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協力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しあうことを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宣誓された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ことを証することにより、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お２人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生き生き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と輝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活躍されることを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期待するものです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100" w:lineRule="exact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この証明カード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の提示を受け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られ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方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上記の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趣旨を十分にご理解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く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</w:rPr>
                              <w:t>ださいますようお願いします。</w:t>
                            </w:r>
                          </w:p>
                          <w:p>
                            <w:pPr>
                              <w:pStyle w:val="0"/>
                              <w:spacing w:line="1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18"/>
                              </w:rPr>
                              <w:t>特記事項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183" w:firstLineChars="100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144000" tIns="144000" rIns="144000" bIns="144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style="mso-wrap-distance-right:9pt;mso-wrap-distance-bottom:0pt;margin-top:5.75pt;mso-position-vertical-relative:text;mso-position-horizontal-relative:margin;v-text-anchor:middle;position:absolute;height:186pt;mso-wrap-distance-top:0pt;width:274.5pt;mso-wrap-distance-left:9pt;margin-left:83.7pt;z-index:3;" o:spid="_x0000_s1029" o:allowincell="t" o:allowoverlap="t" filled="t" fillcolor="#ffffff" stroked="t" strokecolor="#000000" strokeweight="0.25pt" o:spt="2" arcsize="3538f">
                <v:fill/>
                <v:stroke linestyle="single" miterlimit="8" endcap="flat" dashstyle="solid" filltype="solid"/>
                <v:textbox style="layout-flow:horizontal;" inset="3.9999999999999991mm,3.9999999999999991mm,3.9999999999999991mm,3.9999999999999991mm">
                  <w:txbxContent>
                    <w:p>
                      <w:pPr>
                        <w:pStyle w:val="0"/>
                        <w:spacing w:after="214" w:afterLines="50" w:afterAutospacing="0" w:line="280" w:lineRule="exact"/>
                        <w:jc w:val="center"/>
                        <w:rPr>
                          <w:rFonts w:hint="default" w:asciiTheme="minorEastAsia" w:hAnsiTheme="minorEastAsia"/>
                          <w:b w:val="1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</w:rPr>
                        <w:t>この証明カードの提示を受けられた方へ</w:t>
                      </w: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この証明カード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は、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陸前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高田市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として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、お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２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人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が互いを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人生のパートナーとし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日常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生活において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協力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しあうことを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宣誓された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ことを証することにより、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お２人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が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生き生き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と輝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き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活躍されることを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期待するものです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。</w:t>
                      </w:r>
                    </w:p>
                    <w:p>
                      <w:pPr>
                        <w:pStyle w:val="0"/>
                        <w:spacing w:line="100" w:lineRule="exact"/>
                        <w:jc w:val="left"/>
                        <w:rPr>
                          <w:rFonts w:hint="default" w:asciiTheme="minorEastAsia" w:hAnsiTheme="minorEastAsia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この証明カード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の提示を受け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られ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た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方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は、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上記の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趣旨を十分にご理解</w:t>
                      </w: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く</w:t>
                      </w:r>
                      <w:r>
                        <w:rPr>
                          <w:rFonts w:hint="default" w:asciiTheme="minorEastAsia" w:hAnsiTheme="minorEastAsia"/>
                          <w:sz w:val="18"/>
                        </w:rPr>
                        <w:t>ださいますようお願いします。</w:t>
                      </w:r>
                    </w:p>
                    <w:p>
                      <w:pPr>
                        <w:pStyle w:val="0"/>
                        <w:spacing w:line="1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color w:val="000000" w:themeColor="text1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color w:val="000000" w:themeColor="text1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18"/>
                        </w:rPr>
                        <w:t>特記事項</w:t>
                      </w: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183" w:firstLineChars="100"/>
                        <w:jc w:val="left"/>
                        <w:rPr>
                          <w:rFonts w:hint="default" w:asciiTheme="minorEastAsia" w:hAnsiTheme="minorEastAsia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  <w:r>
        <w:rPr>
          <w:rFonts w:hint="default" w:ascii="Century" w:hAnsi="Century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1442720</wp:posOffset>
                </wp:positionH>
                <wp:positionV relativeFrom="paragraph">
                  <wp:posOffset>229235</wp:posOffset>
                </wp:positionV>
                <wp:extent cx="2735580" cy="0"/>
                <wp:effectExtent l="0" t="635" r="29210" b="10795"/>
                <wp:wrapNone/>
                <wp:docPr id="1030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5"/>
                      <wps:cNvSpPr/>
                      <wps:spPr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margin;position:absolute;mso-wrap-distance-left:9pt;z-index:4;" o:spid="_x0000_s1030" o:allowincell="t" o:allowoverlap="t" filled="f" stroked="t" strokecolor="#000000" strokeweight="0.5pt" o:spt="20" from="113.6pt,18.05pt" to="329pt,18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spacing w:before="240" w:beforeLines="0" w:beforeAutospacing="0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 w:line="200" w:lineRule="exact"/>
        <w:rPr>
          <w:rFonts w:hint="default" w:ascii="Century" w:hAnsi="Century"/>
          <w:u w:val="single" w:color="auto"/>
        </w:rPr>
      </w:pPr>
    </w:p>
    <w:p>
      <w:pPr>
        <w:pStyle w:val="0"/>
        <w:spacing w:before="240" w:beforeLines="0" w:beforeAutospacing="0" w:line="200" w:lineRule="exact"/>
        <w:rPr>
          <w:rFonts w:hint="default" w:ascii="Century" w:hAnsi="Century"/>
          <w:color w:val="000000"/>
        </w:rPr>
      </w:pPr>
      <w:r>
        <w:rPr>
          <w:rFonts w:hint="eastAsia" w:ascii="Century" w:hAnsi="Century"/>
          <w:color w:val="000000"/>
        </w:rPr>
        <w:t>備考</w:t>
      </w:r>
    </w:p>
    <w:p>
      <w:pPr>
        <w:pStyle w:val="0"/>
        <w:spacing w:before="240" w:beforeLines="0" w:beforeAutospacing="0" w:line="200" w:lineRule="exact"/>
        <w:rPr>
          <w:rFonts w:hint="default" w:ascii="Century" w:hAnsi="Century"/>
          <w:color w:val="000000"/>
        </w:rPr>
      </w:pPr>
      <w:r>
        <w:rPr>
          <w:rFonts w:hint="eastAsia" w:ascii="Century" w:hAnsi="Century"/>
          <w:color w:val="000000"/>
        </w:rPr>
        <w:t>１　寸法は、縦５４ミリメートル、横８６ミリメートルとする。</w:t>
      </w:r>
    </w:p>
    <w:p>
      <w:pPr>
        <w:pStyle w:val="0"/>
        <w:ind w:right="27"/>
        <w:rPr>
          <w:rFonts w:hint="default" w:ascii="Century" w:hAnsi="Century"/>
          <w:color w:val="000000"/>
        </w:rPr>
      </w:pPr>
      <w:r>
        <w:rPr>
          <w:rFonts w:hint="eastAsia" w:ascii="Century" w:hAnsi="Century"/>
          <w:color w:val="000000"/>
        </w:rPr>
        <w:t>２　特記事項欄には、再交付をした場合の交付年月日を記載する。</w:t>
      </w: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78</Characters>
  <Application>JUST Note</Application>
  <Lines>21</Lines>
  <Paragraphs>6</Paragraphs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2024-03-26T08:05:40Z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