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9"/>
          <w:kern w:val="0"/>
          <w:fitText w:val="3438" w:id="1"/>
        </w:rPr>
        <w:t>振動の防止の方法変更届出</w:t>
      </w:r>
      <w:r>
        <w:rPr>
          <w:rFonts w:hint="eastAsia"/>
          <w:spacing w:val="6"/>
          <w:kern w:val="0"/>
          <w:fitText w:val="3438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191" w:firstLineChars="100"/>
        <w:jc w:val="left"/>
        <w:rPr>
          <w:rFonts w:hint="default"/>
        </w:rPr>
      </w:pPr>
      <w:r>
        <w:rPr>
          <w:rFonts w:hint="eastAsia"/>
        </w:rPr>
        <w:t>陸前高田市長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</w:rPr>
        <w:t>　　　　　　　　　　　　　　　届出者　</w:t>
      </w:r>
      <w:r>
        <w:rPr>
          <w:rFonts w:hint="eastAsia"/>
          <w:sz w:val="16"/>
        </w:rPr>
        <w:t>氏名又は名称及び住所並びに法人にあってはその代表者の氏名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（電話　　　　－　　　　　　　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振動規制法第８条第１項の規定により、振動の防止の方法の変更について、次のとおり届け出ます。</w:t>
      </w: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1418"/>
        <w:gridCol w:w="1276"/>
        <w:gridCol w:w="1701"/>
        <w:gridCol w:w="1940"/>
      </w:tblGrid>
      <w:tr>
        <w:trPr>
          <w:cantSplit/>
          <w:trHeight w:val="96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>
        <w:trPr>
          <w:cantSplit/>
          <w:trHeight w:val="960" w:hRule="atLeast"/>
        </w:trPr>
        <w:tc>
          <w:tcPr>
            <w:tcW w:w="2367" w:type="dxa"/>
            <w:vMerge w:val="restart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△振動の防止の方法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別紙のとおり。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※審査結果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15"/>
        <w:ind w:left="527" w:hanging="527"/>
        <w:rPr>
          <w:rFonts w:hint="default"/>
          <w:b w:val="0"/>
        </w:rPr>
      </w:pPr>
      <w:r>
        <w:rPr>
          <w:rFonts w:hint="eastAsia"/>
          <w:b w:val="0"/>
        </w:rPr>
        <w:t>備考１　振動の防止の方法の欄の記載については、別紙によることとし、かつ、できる限り、図面、表等を利用すること。また、変更前及び変更後の内容を対照させること。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２　※印の欄には、記載しないこと。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３　届出書及び別紙の用紙の大きさは、図面、表等やむを得ないものを除き、日本産業規格Ａ４とすること。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AndChars" w:linePitch="360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66" w:hanging="566" w:hangingChars="327"/>
      <w:jc w:val="left"/>
    </w:pPr>
    <w:rPr>
      <w:b w:val="1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390</Words>
  <Characters>165</Characters>
  <Application>JUST Note</Application>
  <Lines>1</Lines>
  <Paragraphs>1</Paragraphs>
  <Company>盛岡市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小川秀樹</dc:creator>
  <cp:lastModifiedBy>松木 翔</cp:lastModifiedBy>
  <cp:lastPrinted>2013-03-05T06:26:00Z</cp:lastPrinted>
  <dcterms:created xsi:type="dcterms:W3CDTF">2020-03-27T12:13:00Z</dcterms:created>
  <dcterms:modified xsi:type="dcterms:W3CDTF">2021-04-13T09:05:12Z</dcterms:modified>
  <cp:revision>3</cp:revision>
</cp:coreProperties>
</file>