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「陸前高田市スポーツ推進計画（素案）」に関する意見書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【提出先】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  <w:spacing w:val="27"/>
          <w:kern w:val="0"/>
          <w:fitText w:val="1320" w:id="1"/>
        </w:rPr>
        <w:t>直接提出</w:t>
      </w:r>
      <w:r>
        <w:rPr>
          <w:rFonts w:hint="eastAsia"/>
          <w:spacing w:val="2"/>
          <w:kern w:val="0"/>
          <w:fitText w:val="1320" w:id="1"/>
        </w:rPr>
        <w:t>先</w:t>
      </w:r>
      <w:r>
        <w:rPr>
          <w:rFonts w:hint="eastAsia"/>
        </w:rPr>
        <w:t>）　　〒０２９－２２０５　　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  <w:spacing w:val="73"/>
          <w:kern w:val="0"/>
          <w:fitText w:val="1320" w:id="2"/>
        </w:rPr>
        <w:t>郵送宛</w:t>
      </w:r>
      <w:r>
        <w:rPr>
          <w:rFonts w:hint="eastAsia"/>
          <w:spacing w:val="1"/>
          <w:kern w:val="0"/>
          <w:fitText w:val="1320" w:id="2"/>
        </w:rPr>
        <w:t>先</w:t>
      </w:r>
      <w:r>
        <w:rPr>
          <w:rFonts w:hint="eastAsia"/>
        </w:rPr>
        <w:t>）　　陸前高田市高田町字太田５番地　陸前高田市総合交流センター</w:t>
      </w: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商工交流部交流推進課スポーツ交流係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  <w:spacing w:val="27"/>
          <w:fitText w:val="1320" w:id="3"/>
        </w:rPr>
        <w:t>ＦＡＸ宛</w:t>
      </w:r>
      <w:r>
        <w:rPr>
          <w:rFonts w:hint="eastAsia"/>
          <w:spacing w:val="2"/>
          <w:fitText w:val="1320" w:id="3"/>
        </w:rPr>
        <w:t>先</w:t>
      </w:r>
      <w:r>
        <w:rPr>
          <w:rFonts w:hint="eastAsia"/>
        </w:rPr>
        <w:t>）　　０１９２</w:t>
      </w:r>
      <w:r>
        <w:rPr>
          <w:rFonts w:hint="eastAsia"/>
        </w:rPr>
        <w:t>-</w:t>
      </w:r>
      <w:r>
        <w:rPr>
          <w:rFonts w:hint="eastAsia"/>
        </w:rPr>
        <w:t>２２</w:t>
      </w:r>
      <w:r>
        <w:rPr>
          <w:rFonts w:hint="eastAsia"/>
        </w:rPr>
        <w:t>-</w:t>
      </w:r>
      <w:r>
        <w:rPr>
          <w:rFonts w:hint="eastAsia"/>
        </w:rPr>
        <w:t>８４４７</w:t>
      </w:r>
    </w:p>
    <w:p>
      <w:pPr>
        <w:pStyle w:val="0"/>
        <w:rPr>
          <w:rFonts w:hint="default"/>
          <w:strike w:val="0"/>
          <w:dstrike w:val="1"/>
        </w:rPr>
      </w:pPr>
      <w:r>
        <w:rPr>
          <w:rFonts w:hint="eastAsia"/>
        </w:rPr>
        <w:t>（提出フォーム）　</w:t>
      </w:r>
      <w:r>
        <w:rPr>
          <w:rFonts w:hint="eastAsia"/>
          <w:strike w:val="0"/>
          <w:dstrike w:val="0"/>
        </w:rPr>
        <w:t>　</w:t>
      </w:r>
      <w:r>
        <w:rPr>
          <w:rFonts w:hint="eastAsia"/>
        </w:rPr>
        <w:t>https://logoform.jp/f/Lf4l5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1714500</wp:posOffset>
            </wp:positionH>
            <wp:positionV relativeFrom="paragraph">
              <wp:posOffset>82550</wp:posOffset>
            </wp:positionV>
            <wp:extent cx="828675" cy="828675"/>
            <wp:effectExtent l="0" t="0" r="0" b="0"/>
            <wp:wrapNone/>
            <wp:docPr id="1026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</w:p>
    <w:p>
      <w:pPr>
        <w:pStyle w:val="0"/>
        <w:ind w:firstLine="2640" w:firstLineChars="1200"/>
        <w:rPr>
          <w:rFonts w:hint="default"/>
        </w:rPr>
      </w:pPr>
      <w:r>
        <w:rPr>
          <w:rFonts w:hint="eastAsia"/>
        </w:rPr>
        <w:t>二次元コード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【締切】令和８年３月２２日（日）午後５時必着</w:t>
      </w:r>
    </w:p>
    <w:tbl>
      <w:tblPr>
        <w:tblStyle w:val="29"/>
        <w:tblW w:w="92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977"/>
        <w:gridCol w:w="6237"/>
      </w:tblGrid>
      <w:tr>
        <w:trPr>
          <w:trHeight w:val="680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9"/>
        <w:tblW w:w="92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977"/>
        <w:gridCol w:w="6237"/>
      </w:tblGrid>
      <w:tr>
        <w:trPr/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該当箇所</w:t>
            </w:r>
          </w:p>
          <w:p>
            <w:pPr>
              <w:pStyle w:val="0"/>
              <w:spacing w:line="240" w:lineRule="exact"/>
              <w:ind w:left="160" w:hanging="16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※　該当ページ、項目名等をご記入ください。全般に係る場合は、「全般」と記入してください。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　　見</w:t>
            </w:r>
          </w:p>
        </w:tc>
      </w:tr>
      <w:tr>
        <w:trPr>
          <w:trHeight w:val="4540" w:hRule="atLeast"/>
        </w:trPr>
        <w:tc>
          <w:tcPr>
            <w:tcW w:w="297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※用紙が不足する場合は適宜追加してください。</w:t>
      </w:r>
    </w:p>
    <w:sectPr>
      <w:footerReference r:id="rId5" w:type="default"/>
      <w:pgSz w:w="11906" w:h="16838"/>
      <w:pgMar w:top="1418" w:right="1134" w:bottom="851" w:left="1531" w:header="851" w:footer="567" w:gutter="0"/>
      <w:pgNumType w:fmt="numberInDash" w:start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37045485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ajorEastAsia" w:hAnsiTheme="majorEastAsia" w:eastAsiaTheme="majorEastAsia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ajorEastAsia" w:hAnsiTheme="majorEastAsia" w:eastAsiaTheme="majorEastAsia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ajorEastAsia" w:hAnsiTheme="majorEastAsia" w:eastAsiaTheme="majorEastAsia"/>
      <w:kern w:val="0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ajorEastAsia" w:hAnsiTheme="majorEastAsia" w:eastAsiaTheme="majorEastAsia"/>
      <w:kern w:val="0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ゴシック" w:hAnsi="ＭＳ ゴシック" w:eastAsia="ＭＳ ゴシック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Medium Grid 3 Accent 5"/>
    <w:basedOn w:val="11"/>
    <w:next w:val="30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rPr/>
    <w:tcPr>
      <w:shd w:val="clear" w:color="auto" w:fill="D2EAF1"/>
    </w:tcPr>
    <w:tblStylePr w:type="band1Horz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  <w:tblStylePr w:type="band1Vert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lastCol">
      <w:rPr>
        <w:b w:val="1"/>
        <w:i w:val="0"/>
        <w:color w:val="FFFFFF"/>
      </w:rPr>
      <w:tblPr/>
      <w:trPr/>
      <w:tcPr>
        <w:tcBorders>
          <w:top w:val="nil"/>
          <w:bottom w:val="nil"/>
          <w:left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firstCol">
      <w:rPr>
        <w:b w:val="1"/>
        <w:i w:val="0"/>
        <w:color w:val="FFFFFF"/>
      </w:rPr>
      <w:tblPr/>
      <w:tr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Row">
      <w:rPr>
        <w:b w:val="1"/>
        <w:i w:val="0"/>
        <w:color w:val="FFFFFF"/>
      </w:rPr>
      <w:tblPr/>
      <w:trPr/>
      <w:tcPr>
        <w:tcBorders>
          <w:top w:val="single" w:color="FFFFFF" w:sz="24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Row">
      <w:rPr>
        <w:b w:val="1"/>
        <w:i w:val="0"/>
        <w:color w:val="FFFFFF"/>
      </w:rPr>
      <w:tblPr/>
      <w:trPr/>
      <w:tcPr>
        <w:tcBorders>
          <w:top w:val="single" w:color="FFFFFF" w:sz="8" w:space="0"/>
          <w:bottom w:val="single" w:color="FFFFFF" w:sz="24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445</TotalTime>
  <Pages>1</Pages>
  <Words>7</Words>
  <Characters>264</Characters>
  <Application>JUST Note</Application>
  <Lines>32</Lines>
  <Paragraphs>18</Paragraphs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古舘 俊一</dc:creator>
  <cp:lastModifiedBy>村上 充</cp:lastModifiedBy>
  <cp:lastPrinted>2026-02-12T02:14:40Z</cp:lastPrinted>
  <dcterms:created xsi:type="dcterms:W3CDTF">2020-06-19T04:21:00Z</dcterms:created>
  <dcterms:modified xsi:type="dcterms:W3CDTF">2026-02-12T02:23:04Z</dcterms:modified>
  <cp:revision>30</cp:revision>
</cp:coreProperties>
</file>