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40" w:hanging="440" w:hangingChars="200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（様式４－８）</w:t>
      </w:r>
    </w:p>
    <w:p>
      <w:pPr>
        <w:pStyle w:val="0"/>
        <w:ind w:left="562" w:hanging="562" w:hangingChars="20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緊急対応体制</w:t>
      </w:r>
    </w:p>
    <w:tbl>
      <w:tblPr>
        <w:tblStyle w:val="22"/>
        <w:tblW w:w="9449" w:type="dxa"/>
        <w:tblInd w:w="440" w:type="dxa"/>
        <w:tblLayout w:type="fixed"/>
        <w:tblLook w:firstRow="1" w:lastRow="0" w:firstColumn="1" w:lastColumn="0" w:noHBand="0" w:noVBand="1" w:val="04A0"/>
      </w:tblPr>
      <w:tblGrid>
        <w:gridCol w:w="9449"/>
      </w:tblGrid>
      <w:tr>
        <w:trPr/>
        <w:tc>
          <w:tcPr>
            <w:tcW w:w="9449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緊急時の体制や具体的な対応等を記載してください。</w:t>
            </w:r>
          </w:p>
        </w:tc>
      </w:tr>
      <w:tr>
        <w:trPr>
          <w:trHeight w:val="13374" w:hRule="atLeast"/>
        </w:trPr>
        <w:tc>
          <w:tcPr>
            <w:tcW w:w="9449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0"/>
        </w:rPr>
      </w:pPr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8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0</Words>
  <Characters>37</Characters>
  <Application>JUST Note</Application>
  <Lines>39</Lines>
  <Paragraphs>3</Paragraphs>
  <Company>Toshiba</Company>
  <CharactersWithSpaces>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村上 充</cp:lastModifiedBy>
  <cp:lastPrinted>2023-01-13T05:38:45Z</cp:lastPrinted>
  <dcterms:created xsi:type="dcterms:W3CDTF">2018-05-17T10:14:00Z</dcterms:created>
  <dcterms:modified xsi:type="dcterms:W3CDTF">2023-01-17T09:52:16Z</dcterms:modified>
  <cp:revision>38</cp:revision>
</cp:coreProperties>
</file>