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3402" w:type="dxa"/>
        <w:tblInd w:w="57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67"/>
        <w:gridCol w:w="567"/>
        <w:gridCol w:w="567"/>
        <w:gridCol w:w="1701"/>
      </w:tblGrid>
      <w:tr>
        <w:trPr>
          <w:trHeight w:val="700" w:hRule="atLeast"/>
        </w:trPr>
        <w:tc>
          <w:tcPr>
            <w:tcW w:w="567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62"/>
                <w:kern w:val="0"/>
                <w:sz w:val="20"/>
                <w:fitText w:val="525" w:id="1"/>
              </w:rPr>
              <w:t>新</w:t>
            </w:r>
            <w:r>
              <w:rPr>
                <w:rFonts w:hint="eastAsia"/>
                <w:spacing w:val="0"/>
                <w:kern w:val="0"/>
                <w:sz w:val="20"/>
                <w:fitText w:val="525" w:id="1"/>
              </w:rPr>
              <w:t>規</w:t>
            </w:r>
          </w:p>
        </w:tc>
        <w:tc>
          <w:tcPr>
            <w:tcW w:w="567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0"/>
              </w:rPr>
            </w:pPr>
            <w:r>
              <w:rPr>
                <w:rFonts w:hint="eastAsia"/>
                <w:b w:val="1"/>
                <w:spacing w:val="65"/>
                <w:kern w:val="0"/>
                <w:sz w:val="20"/>
                <w:fitText w:val="525" w:id="2"/>
              </w:rPr>
              <w:t>更</w:t>
            </w:r>
            <w:r>
              <w:rPr>
                <w:rFonts w:hint="eastAsia"/>
                <w:b w:val="1"/>
                <w:spacing w:val="0"/>
                <w:kern w:val="0"/>
                <w:sz w:val="20"/>
                <w:fitText w:val="525" w:id="2"/>
              </w:rPr>
              <w:t>新</w:t>
            </w:r>
          </w:p>
        </w:tc>
        <w:tc>
          <w:tcPr>
            <w:tcW w:w="567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62"/>
                <w:kern w:val="0"/>
                <w:sz w:val="20"/>
                <w:fitText w:val="525" w:id="3"/>
              </w:rPr>
              <w:t>変</w:t>
            </w:r>
            <w:r>
              <w:rPr>
                <w:rFonts w:hint="eastAsia"/>
                <w:spacing w:val="0"/>
                <w:kern w:val="0"/>
                <w:sz w:val="20"/>
                <w:fitText w:val="525" w:id="3"/>
              </w:rPr>
              <w:t>更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105" w:rightChars="-50"/>
              <w:rPr>
                <w:rFonts w:hint="default"/>
                <w:b w:val="1"/>
                <w:sz w:val="20"/>
              </w:rPr>
            </w:pP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pacing w:val="105"/>
                <w:sz w:val="20"/>
              </w:rPr>
              <w:t>番</w:t>
            </w:r>
            <w:r>
              <w:rPr>
                <w:rFonts w:hint="eastAsia"/>
                <w:sz w:val="20"/>
              </w:rPr>
              <w:t>号</w:t>
            </w:r>
            <w:r>
              <w:rPr>
                <w:rFonts w:hint="default"/>
                <w:sz w:val="20"/>
              </w:rPr>
              <w:t>)</w:t>
            </w:r>
            <w:r>
              <w:rPr>
                <w:rFonts w:hint="eastAsia"/>
                <w:b w:val="1"/>
                <w:sz w:val="20"/>
              </w:rPr>
              <w:t xml:space="preserve"> </w:t>
            </w:r>
          </w:p>
          <w:p>
            <w:pPr>
              <w:pStyle w:val="0"/>
              <w:ind w:left="-63" w:leftChars="-30" w:right="-105" w:rightChars="-50" w:firstLine="402" w:firstLineChars="200"/>
              <w:rPr>
                <w:rFonts w:hint="default"/>
                <w:sz w:val="20"/>
              </w:rPr>
            </w:pPr>
            <w:r>
              <w:rPr>
                <w:rFonts w:hint="default"/>
                <w:b w:val="1"/>
                <w:sz w:val="20"/>
              </w:rPr>
              <w:t>裏面のとおり</w:t>
            </w:r>
          </w:p>
        </w:tc>
      </w:tr>
    </w:tbl>
    <w:p>
      <w:pPr>
        <w:pStyle w:val="29"/>
        <w:spacing w:before="0" w:beforeLines="0" w:beforeAutospacing="0" w:after="0" w:afterLines="0" w:afterAutospacing="0"/>
        <w:ind w:right="420"/>
        <w:jc w:val="right"/>
        <w:rPr>
          <w:rFonts w:hint="default" w:ascii="ＭＳ 明朝" w:hAnsi="ＭＳ 明朝" w:eastAsia="ＭＳ 明朝"/>
          <w:sz w:val="21"/>
        </w:rPr>
      </w:pPr>
    </w:p>
    <w:p>
      <w:pPr>
        <w:pStyle w:val="29"/>
        <w:spacing w:before="0" w:beforeLines="0" w:beforeAutospacing="0" w:after="0" w:afterLines="0" w:afterAutospacing="0"/>
        <w:ind w:right="420"/>
        <w:jc w:val="right"/>
        <w:rPr>
          <w:rFonts w:hint="default" w:ascii="ＭＳ 明朝" w:hAnsi="ＭＳ 明朝" w:eastAsia="ＭＳ 明朝"/>
          <w:sz w:val="21"/>
        </w:rPr>
      </w:pPr>
    </w:p>
    <w:p>
      <w:pPr>
        <w:pStyle w:val="29"/>
        <w:spacing w:before="0" w:beforeLines="0" w:beforeAutospacing="0" w:after="0" w:afterLines="0" w:afterAutospacing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  <w:r>
        <w:rPr>
          <w:rFonts w:hint="default"/>
        </w:rPr>
        <w:t xml:space="preserve"> </w:t>
      </w:r>
    </w:p>
    <w:p>
      <w:pPr>
        <w:pStyle w:val="29"/>
        <w:spacing w:before="0" w:beforeLines="0" w:beforeAutospacing="0" w:after="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 </w:t>
      </w:r>
      <w:r>
        <w:rPr>
          <w:rFonts w:hint="default"/>
        </w:rPr>
        <w:t xml:space="preserve"> </w:t>
      </w:r>
    </w:p>
    <w:p>
      <w:pPr>
        <w:pStyle w:val="29"/>
        <w:spacing w:before="0" w:beforeLines="0" w:beforeAutospacing="0" w:after="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陸前高田市長　　様</w:t>
      </w:r>
      <w:r>
        <w:rPr>
          <w:rFonts w:hint="default"/>
        </w:rPr>
        <w:t xml:space="preserve"> </w:t>
      </w:r>
    </w:p>
    <w:p>
      <w:pPr>
        <w:pStyle w:val="29"/>
        <w:spacing w:before="0" w:beforeLines="0" w:beforeAutospacing="0" w:after="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 </w:t>
      </w:r>
      <w:r>
        <w:rPr>
          <w:rFonts w:hint="default"/>
        </w:rPr>
        <w:t xml:space="preserve"> </w:t>
      </w:r>
    </w:p>
    <w:tbl>
      <w:tblPr>
        <w:tblStyle w:val="11"/>
        <w:tblW w:w="8137" w:type="dxa"/>
        <w:tblInd w:w="383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153"/>
        <w:gridCol w:w="420"/>
        <w:gridCol w:w="3564"/>
      </w:tblGrid>
      <w:tr>
        <w:trPr>
          <w:trHeight w:val="845" w:hRule="atLeast"/>
        </w:trPr>
        <w:tc>
          <w:tcPr>
            <w:tcW w:w="415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29"/>
              <w:spacing w:before="0" w:beforeLines="0" w:beforeAutospacing="0"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98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29"/>
              <w:spacing w:before="0" w:beforeLines="0" w:beforeAutospacing="0"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申請者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29"/>
              <w:spacing w:before="0" w:beforeLines="0" w:beforeAutospacing="0" w:after="0" w:afterLines="0" w:afterAutospacing="0"/>
              <w:ind w:right="189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所　　　　　　　　　　　　　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29"/>
              <w:spacing w:before="0" w:beforeLines="0" w:beforeAutospacing="0" w:after="0" w:afterLines="0" w:afterAutospacing="0"/>
              <w:ind w:right="189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>名　　　　　　　　　　　　　　　</w:t>
            </w:r>
          </w:p>
        </w:tc>
      </w:tr>
      <w:tr>
        <w:trPr/>
        <w:tc>
          <w:tcPr>
            <w:tcW w:w="415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"/>
              </w:rPr>
            </w:pPr>
          </w:p>
        </w:tc>
      </w:tr>
    </w:tbl>
    <w:p>
      <w:pPr>
        <w:pStyle w:val="29"/>
        <w:spacing w:before="0" w:beforeLines="0" w:beforeAutospacing="0" w:after="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 </w:t>
      </w:r>
      <w:r>
        <w:rPr>
          <w:rFonts w:hint="default"/>
        </w:rPr>
        <w:t xml:space="preserve"> </w:t>
      </w:r>
    </w:p>
    <w:p>
      <w:pPr>
        <w:pStyle w:val="29"/>
        <w:spacing w:before="0" w:beforeLines="0" w:beforeAutospacing="0" w:after="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 </w:t>
      </w:r>
      <w:r>
        <w:rPr>
          <w:rFonts w:hint="default"/>
        </w:rPr>
        <w:t xml:space="preserve"> </w:t>
      </w:r>
    </w:p>
    <w:p>
      <w:pPr>
        <w:pStyle w:val="29"/>
        <w:spacing w:before="0" w:beforeLines="0" w:beforeAutospacing="0" w:after="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21"/>
          <w:sz w:val="21"/>
        </w:rPr>
        <w:t>河川流水占用許可申請</w:t>
      </w:r>
      <w:r>
        <w:rPr>
          <w:rFonts w:hint="eastAsia" w:ascii="ＭＳ 明朝" w:hAnsi="ＭＳ 明朝" w:eastAsia="ＭＳ 明朝"/>
          <w:sz w:val="21"/>
        </w:rPr>
        <w:t>書</w:t>
      </w:r>
      <w:r>
        <w:rPr>
          <w:rFonts w:hint="default"/>
        </w:rPr>
        <w:t xml:space="preserve"> </w:t>
      </w:r>
    </w:p>
    <w:p>
      <w:pPr>
        <w:pStyle w:val="29"/>
        <w:spacing w:before="0" w:beforeLines="0" w:beforeAutospacing="0" w:after="0" w:afterLines="0" w:afterAutospacing="0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　河川の流水占用の許可を受けたいので、陸前高田市河川の流水占用等に関する規則第２条第１項の規定により、下記のとおり申請します。</w:t>
      </w:r>
      <w:r>
        <w:rPr>
          <w:rFonts w:hint="default" w:asciiTheme="minorEastAsia" w:hAnsiTheme="minorEastAsia" w:eastAsiaTheme="minorEastAsia"/>
        </w:rPr>
        <w:t xml:space="preserve"> </w:t>
      </w:r>
    </w:p>
    <w:p>
      <w:pPr>
        <w:pStyle w:val="29"/>
        <w:spacing w:before="0" w:beforeLines="0" w:beforeAutospacing="0" w:after="0" w:afterLines="0" w:afterAutospacing="0"/>
        <w:jc w:val="both"/>
        <w:rPr>
          <w:rFonts w:hint="default" w:asciiTheme="minorEastAsia" w:hAnsiTheme="minorEastAsia" w:eastAsiaTheme="minorEastAsia"/>
        </w:rPr>
      </w:pPr>
    </w:p>
    <w:p>
      <w:pPr>
        <w:pStyle w:val="29"/>
        <w:spacing w:before="0" w:beforeLines="0" w:beforeAutospacing="0" w:after="0" w:afterLines="0" w:afterAutospacing="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記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ind w:left="21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１　河川の名称、流水占用等の目的、流水占用等の場所、流水占用等の種類及び数量等は、裏面の河川流水占用等許可書内容のとおり。</w:t>
      </w:r>
    </w:p>
    <w:p>
      <w:pPr>
        <w:pStyle w:val="0"/>
        <w:ind w:left="210" w:hanging="210" w:hangingChars="100"/>
        <w:rPr>
          <w:rFonts w:hint="default" w:asciiTheme="minorEastAsia" w:hAnsiTheme="minorEastAsia"/>
          <w:kern w:val="0"/>
        </w:rPr>
      </w:pPr>
    </w:p>
    <w:p>
      <w:pPr>
        <w:pStyle w:val="0"/>
        <w:ind w:left="21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２　工事期間はなし。</w:t>
      </w:r>
    </w:p>
    <w:p>
      <w:pPr>
        <w:pStyle w:val="0"/>
        <w:ind w:left="210" w:hanging="210" w:hangingChars="100"/>
        <w:rPr>
          <w:rFonts w:hint="default" w:asciiTheme="minorEastAsia" w:hAnsiTheme="minorEastAsia"/>
          <w:kern w:val="0"/>
        </w:rPr>
      </w:pPr>
    </w:p>
    <w:p>
      <w:pPr>
        <w:pStyle w:val="0"/>
        <w:ind w:left="21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３　占用の期間は令和　年　月　日から令和　　年　　月　　</w:t>
      </w:r>
      <w:bookmarkStart w:id="0" w:name="_GoBack"/>
      <w:bookmarkEnd w:id="0"/>
      <w:r>
        <w:rPr>
          <w:rFonts w:hint="eastAsia" w:asciiTheme="minorEastAsia" w:hAnsiTheme="minorEastAsia"/>
          <w:kern w:val="0"/>
        </w:rPr>
        <w:t>日まで。</w:t>
      </w:r>
    </w:p>
    <w:sectPr>
      <w:pgSz w:w="11906" w:h="16838"/>
      <w:pgMar w:top="1701" w:right="1418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kern w:val="0"/>
      <w:sz w:val="24"/>
    </w:rPr>
  </w:style>
  <w:style w:type="character" w:styleId="28" w:customStyle="1">
    <w:name w:val="結語 (文字)"/>
    <w:basedOn w:val="10"/>
    <w:next w:val="28"/>
    <w:link w:val="27"/>
    <w:uiPriority w:val="0"/>
    <w:rPr>
      <w:kern w:val="0"/>
      <w:sz w:val="24"/>
    </w:rPr>
  </w:style>
  <w:style w:type="paragraph" w:styleId="29">
    <w:name w:val="Normal (Web)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44</Words>
  <Characters>257</Characters>
  <Application>JUST Note</Application>
  <Lines>2</Lines>
  <Paragraphs>1</Paragraphs>
  <Company>Hewlett-Packard Company</Company>
  <CharactersWithSpaces>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阿部 将人</dc:creator>
  <cp:lastModifiedBy>佐藤 彰</cp:lastModifiedBy>
  <cp:lastPrinted>2023-08-18T06:20:00Z</cp:lastPrinted>
  <dcterms:created xsi:type="dcterms:W3CDTF">2023-08-16T04:23:00Z</dcterms:created>
  <dcterms:modified xsi:type="dcterms:W3CDTF">2023-08-18T06:20:06Z</dcterms:modified>
  <cp:revision>4</cp:revision>
</cp:coreProperties>
</file>