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tbl>
      <w:tblPr>
        <w:tblStyle w:val="11"/>
        <w:tblW w:w="3402" w:type="dxa"/>
        <w:tblInd w:w="576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1" w:noVBand="1" w:val="0600"/>
      </w:tblPr>
      <w:tblGrid>
        <w:gridCol w:w="567"/>
        <w:gridCol w:w="567"/>
        <w:gridCol w:w="567"/>
        <w:gridCol w:w="1701"/>
      </w:tblGrid>
      <w:tr>
        <w:trPr>
          <w:trHeight w:val="700" w:hRule="atLeast"/>
        </w:trPr>
        <w:tc>
          <w:tcPr>
            <w:tcW w:w="567" w:type="dxa"/>
            <w:textDirection w:val="tbRlV"/>
            <w:vAlign w:val="center"/>
          </w:tcPr>
          <w:p>
            <w:pPr>
              <w:pStyle w:val="0"/>
              <w:jc w:val="center"/>
              <w:rPr>
                <w:rFonts w:hint="default"/>
                <w:sz w:val="20"/>
              </w:rPr>
            </w:pPr>
            <w:r>
              <w:rPr>
                <w:rFonts w:hint="eastAsia"/>
                <w:spacing w:val="62"/>
                <w:kern w:val="0"/>
                <w:sz w:val="20"/>
                <w:fitText w:val="525" w:id="1"/>
              </w:rPr>
              <w:t>新</w:t>
            </w:r>
            <w:r>
              <w:rPr>
                <w:rFonts w:hint="eastAsia"/>
                <w:spacing w:val="0"/>
                <w:kern w:val="0"/>
                <w:sz w:val="20"/>
                <w:fitText w:val="525" w:id="1"/>
              </w:rPr>
              <w:t>規</w:t>
            </w:r>
          </w:p>
        </w:tc>
        <w:tc>
          <w:tcPr>
            <w:tcW w:w="567" w:type="dxa"/>
            <w:textDirection w:val="tbRlV"/>
            <w:vAlign w:val="center"/>
          </w:tcPr>
          <w:p>
            <w:pPr>
              <w:pStyle w:val="0"/>
              <w:jc w:val="center"/>
              <w:rPr>
                <w:rFonts w:hint="default"/>
                <w:b w:val="1"/>
                <w:sz w:val="20"/>
              </w:rPr>
            </w:pPr>
            <w:r>
              <w:rPr>
                <w:rFonts w:hint="eastAsia"/>
                <w:b w:val="1"/>
                <w:spacing w:val="65"/>
                <w:kern w:val="0"/>
                <w:sz w:val="20"/>
                <w:fitText w:val="525" w:id="2"/>
              </w:rPr>
              <w:t>更</w:t>
            </w:r>
            <w:r>
              <w:rPr>
                <w:rFonts w:hint="eastAsia"/>
                <w:b w:val="1"/>
                <w:spacing w:val="0"/>
                <w:kern w:val="0"/>
                <w:sz w:val="20"/>
                <w:fitText w:val="525" w:id="2"/>
              </w:rPr>
              <w:t>新</w:t>
            </w:r>
          </w:p>
        </w:tc>
        <w:tc>
          <w:tcPr>
            <w:tcW w:w="567" w:type="dxa"/>
            <w:textDirection w:val="tbRlV"/>
            <w:vAlign w:val="center"/>
          </w:tcPr>
          <w:p>
            <w:pPr>
              <w:pStyle w:val="0"/>
              <w:jc w:val="center"/>
              <w:rPr>
                <w:rFonts w:hint="default"/>
                <w:sz w:val="20"/>
              </w:rPr>
            </w:pPr>
            <w:r>
              <w:rPr>
                <w:rFonts w:hint="eastAsia"/>
                <w:spacing w:val="62"/>
                <w:kern w:val="0"/>
                <w:sz w:val="20"/>
                <w:fitText w:val="525" w:id="3"/>
              </w:rPr>
              <w:t>変</w:t>
            </w:r>
            <w:r>
              <w:rPr>
                <w:rFonts w:hint="eastAsia"/>
                <w:spacing w:val="0"/>
                <w:kern w:val="0"/>
                <w:sz w:val="20"/>
                <w:fitText w:val="525" w:id="3"/>
              </w:rPr>
              <w:t>更</w:t>
            </w:r>
          </w:p>
        </w:tc>
        <w:tc>
          <w:tcPr>
            <w:tcW w:w="170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-63" w:leftChars="-30" w:right="-105" w:rightChars="-50"/>
              <w:rPr>
                <w:rFonts w:hint="default"/>
                <w:b w:val="1"/>
                <w:sz w:val="20"/>
              </w:rPr>
            </w:pPr>
            <w:r>
              <w:rPr>
                <w:rFonts w:hint="default"/>
                <w:sz w:val="20"/>
              </w:rPr>
              <w:t>(</w:t>
            </w:r>
            <w:r>
              <w:rPr>
                <w:rFonts w:hint="eastAsia"/>
                <w:spacing w:val="105"/>
                <w:sz w:val="20"/>
              </w:rPr>
              <w:t>番</w:t>
            </w:r>
            <w:r>
              <w:rPr>
                <w:rFonts w:hint="eastAsia"/>
                <w:sz w:val="20"/>
              </w:rPr>
              <w:t>号</w:t>
            </w:r>
            <w:r>
              <w:rPr>
                <w:rFonts w:hint="default"/>
                <w:sz w:val="20"/>
              </w:rPr>
              <w:t>)</w:t>
            </w:r>
            <w:r>
              <w:rPr>
                <w:rFonts w:hint="eastAsia"/>
                <w:b w:val="1"/>
                <w:sz w:val="20"/>
              </w:rPr>
              <w:t xml:space="preserve"> </w:t>
            </w:r>
          </w:p>
          <w:p>
            <w:pPr>
              <w:pStyle w:val="0"/>
              <w:ind w:left="-63" w:leftChars="-30" w:right="-105" w:rightChars="-50" w:firstLine="402" w:firstLineChars="200"/>
              <w:rPr>
                <w:rFonts w:hint="default"/>
                <w:sz w:val="20"/>
              </w:rPr>
            </w:pPr>
            <w:r>
              <w:rPr>
                <w:rFonts w:hint="default"/>
                <w:b w:val="1"/>
                <w:sz w:val="20"/>
              </w:rPr>
              <w:t>裏面のとおり</w:t>
            </w:r>
          </w:p>
        </w:tc>
      </w:tr>
    </w:tbl>
    <w:p>
      <w:pPr>
        <w:pStyle w:val="29"/>
        <w:spacing w:before="0" w:beforeLines="0" w:beforeAutospacing="0" w:after="0" w:afterLines="0" w:afterAutospacing="0"/>
        <w:ind w:right="420"/>
        <w:jc w:val="right"/>
        <w:rPr>
          <w:rFonts w:hint="default" w:ascii="ＭＳ 明朝" w:hAnsi="ＭＳ 明朝" w:eastAsia="ＭＳ 明朝"/>
          <w:sz w:val="21"/>
        </w:rPr>
      </w:pPr>
    </w:p>
    <w:p>
      <w:pPr>
        <w:pStyle w:val="29"/>
        <w:spacing w:before="0" w:beforeLines="0" w:beforeAutospacing="0" w:after="0" w:afterLines="0" w:afterAutospacing="0"/>
        <w:ind w:right="420"/>
        <w:jc w:val="right"/>
        <w:rPr>
          <w:rFonts w:hint="default" w:ascii="ＭＳ 明朝" w:hAnsi="ＭＳ 明朝" w:eastAsia="ＭＳ 明朝"/>
          <w:sz w:val="21"/>
        </w:rPr>
      </w:pPr>
    </w:p>
    <w:p>
      <w:pPr>
        <w:pStyle w:val="29"/>
        <w:spacing w:before="0" w:beforeLines="0" w:beforeAutospacing="0" w:after="0" w:afterLines="0" w:afterAutospacing="0"/>
        <w:ind w:right="420"/>
        <w:jc w:val="right"/>
        <w:rPr>
          <w:rFonts w:hint="default"/>
        </w:rPr>
      </w:pPr>
      <w:r>
        <w:rPr>
          <w:rFonts w:hint="eastAsia" w:ascii="ＭＳ 明朝" w:hAnsi="ＭＳ 明朝" w:eastAsia="ＭＳ 明朝"/>
          <w:sz w:val="21"/>
        </w:rPr>
        <w:t>令和　　年　　月　　日</w:t>
      </w:r>
      <w:r>
        <w:rPr>
          <w:rFonts w:hint="default"/>
        </w:rPr>
        <w:t xml:space="preserve"> </w:t>
      </w:r>
    </w:p>
    <w:p>
      <w:pPr>
        <w:pStyle w:val="29"/>
        <w:spacing w:before="0" w:beforeLines="0" w:beforeAutospacing="0" w:after="0" w:afterLines="0" w:afterAutospacing="0"/>
        <w:jc w:val="both"/>
        <w:rPr>
          <w:rFonts w:hint="default"/>
        </w:rPr>
      </w:pPr>
      <w:r>
        <w:rPr>
          <w:rFonts w:hint="eastAsia" w:ascii="ＭＳ 明朝" w:hAnsi="ＭＳ 明朝" w:eastAsia="ＭＳ 明朝"/>
          <w:sz w:val="21"/>
        </w:rPr>
        <w:t> </w:t>
      </w:r>
      <w:r>
        <w:rPr>
          <w:rFonts w:hint="default"/>
        </w:rPr>
        <w:t xml:space="preserve"> </w:t>
      </w:r>
    </w:p>
    <w:p>
      <w:pPr>
        <w:pStyle w:val="29"/>
        <w:spacing w:before="0" w:beforeLines="0" w:beforeAutospacing="0" w:after="0" w:afterLines="0" w:afterAutospacing="0"/>
        <w:jc w:val="both"/>
        <w:rPr>
          <w:rFonts w:hint="default"/>
        </w:rPr>
      </w:pPr>
      <w:r>
        <w:rPr>
          <w:rFonts w:hint="eastAsia" w:ascii="ＭＳ 明朝" w:hAnsi="ＭＳ 明朝" w:eastAsia="ＭＳ 明朝"/>
          <w:sz w:val="21"/>
        </w:rPr>
        <w:t>　　陸前高田市長　　様</w:t>
      </w:r>
      <w:r>
        <w:rPr>
          <w:rFonts w:hint="default"/>
        </w:rPr>
        <w:t xml:space="preserve"> </w:t>
      </w:r>
    </w:p>
    <w:p>
      <w:pPr>
        <w:pStyle w:val="29"/>
        <w:spacing w:before="0" w:beforeLines="0" w:beforeAutospacing="0" w:after="0" w:afterLines="0" w:afterAutospacing="0"/>
        <w:jc w:val="both"/>
        <w:rPr>
          <w:rFonts w:hint="default"/>
        </w:rPr>
      </w:pPr>
      <w:r>
        <w:rPr>
          <w:rFonts w:hint="eastAsia" w:ascii="ＭＳ 明朝" w:hAnsi="ＭＳ 明朝" w:eastAsia="ＭＳ 明朝"/>
          <w:sz w:val="21"/>
        </w:rPr>
        <w:t> </w:t>
      </w:r>
      <w:r>
        <w:rPr>
          <w:rFonts w:hint="default"/>
        </w:rPr>
        <w:t xml:space="preserve"> </w:t>
      </w:r>
    </w:p>
    <w:tbl>
      <w:tblPr>
        <w:tblStyle w:val="11"/>
        <w:tblW w:w="8137" w:type="dxa"/>
        <w:tblInd w:w="383" w:type="dxa"/>
        <w:tblLayout w:type="fixed"/>
        <w:tblCellMar>
          <w:left w:w="0" w:type="dxa"/>
          <w:right w:w="0" w:type="dxa"/>
        </w:tblCellMar>
        <w:tblLook w:firstRow="1" w:lastRow="0" w:firstColumn="1" w:lastColumn="0" w:noHBand="0" w:noVBand="1" w:val="04A0"/>
      </w:tblPr>
      <w:tblGrid>
        <w:gridCol w:w="4153"/>
        <w:gridCol w:w="420"/>
        <w:gridCol w:w="3564"/>
      </w:tblGrid>
      <w:tr>
        <w:trPr>
          <w:trHeight w:val="845" w:hRule="atLeast"/>
        </w:trPr>
        <w:tc>
          <w:tcPr>
            <w:tcW w:w="4153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>
            <w:pPr>
              <w:pStyle w:val="0"/>
              <w:rPr>
                <w:rFonts w:hint="default"/>
              </w:rPr>
            </w:pPr>
          </w:p>
          <w:p>
            <w:pPr>
              <w:pStyle w:val="29"/>
              <w:spacing w:before="0" w:beforeLines="0" w:beforeAutospacing="0" w:after="0" w:afterLines="0" w:afterAutospacing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  <w:r>
              <w:rPr>
                <w:rFonts w:hint="default"/>
              </w:rPr>
              <w:t xml:space="preserve"> </w:t>
            </w:r>
          </w:p>
        </w:tc>
        <w:tc>
          <w:tcPr>
            <w:tcW w:w="3984" w:type="dxa"/>
            <w:gridSpan w:val="2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>
            <w:pPr>
              <w:pStyle w:val="29"/>
              <w:spacing w:before="0" w:beforeLines="0" w:beforeAutospacing="0" w:after="0" w:afterLines="0" w:afterAutospacing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申請者</w:t>
            </w:r>
            <w:r>
              <w:rPr>
                <w:rFonts w:hint="default"/>
              </w:rPr>
              <w:t xml:space="preserve"> </w:t>
            </w:r>
          </w:p>
          <w:p>
            <w:pPr>
              <w:pStyle w:val="29"/>
              <w:spacing w:before="0" w:beforeLines="0" w:beforeAutospacing="0" w:after="0" w:afterLines="0" w:afterAutospacing="0"/>
              <w:ind w:right="1890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pacing w:val="105"/>
                <w:sz w:val="21"/>
              </w:rPr>
              <w:t>住</w:t>
            </w:r>
            <w:r>
              <w:rPr>
                <w:rFonts w:hint="eastAsia" w:ascii="ＭＳ 明朝" w:hAnsi="ＭＳ 明朝" w:eastAsia="ＭＳ 明朝"/>
                <w:sz w:val="21"/>
              </w:rPr>
              <w:t>所　　　　　　　　　　　　　</w:t>
            </w:r>
            <w:r>
              <w:rPr>
                <w:rFonts w:hint="default"/>
              </w:rPr>
              <w:t xml:space="preserve"> </w:t>
            </w:r>
          </w:p>
          <w:p>
            <w:pPr>
              <w:pStyle w:val="29"/>
              <w:spacing w:before="0" w:beforeLines="0" w:beforeAutospacing="0" w:after="0" w:afterLines="0" w:afterAutospacing="0"/>
              <w:ind w:right="1890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pacing w:val="105"/>
                <w:sz w:val="21"/>
              </w:rPr>
              <w:t>氏</w:t>
            </w:r>
            <w:r>
              <w:rPr>
                <w:rFonts w:hint="eastAsia" w:ascii="ＭＳ 明朝" w:hAnsi="ＭＳ 明朝" w:eastAsia="ＭＳ 明朝"/>
                <w:sz w:val="21"/>
              </w:rPr>
              <w:t>名　　　　　　　　　　　　　　　</w:t>
            </w:r>
          </w:p>
        </w:tc>
      </w:tr>
      <w:tr>
        <w:trPr/>
        <w:tc>
          <w:tcPr>
            <w:tcW w:w="4153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"/>
              </w:rPr>
            </w:pP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"/>
              </w:rPr>
            </w:pPr>
          </w:p>
        </w:tc>
      </w:tr>
    </w:tbl>
    <w:p>
      <w:pPr>
        <w:pStyle w:val="29"/>
        <w:spacing w:before="0" w:beforeLines="0" w:beforeAutospacing="0" w:after="0" w:afterLines="0" w:afterAutospacing="0"/>
        <w:jc w:val="both"/>
        <w:rPr>
          <w:rFonts w:hint="default"/>
        </w:rPr>
      </w:pPr>
      <w:r>
        <w:rPr>
          <w:rFonts w:hint="eastAsia" w:ascii="ＭＳ 明朝" w:hAnsi="ＭＳ 明朝" w:eastAsia="ＭＳ 明朝"/>
          <w:sz w:val="21"/>
        </w:rPr>
        <w:t> </w:t>
      </w:r>
      <w:r>
        <w:rPr>
          <w:rFonts w:hint="default"/>
        </w:rPr>
        <w:t xml:space="preserve"> </w:t>
      </w:r>
    </w:p>
    <w:p>
      <w:pPr>
        <w:pStyle w:val="29"/>
        <w:spacing w:before="0" w:beforeLines="0" w:beforeAutospacing="0" w:after="0" w:afterLines="0" w:afterAutospacing="0"/>
        <w:jc w:val="both"/>
        <w:rPr>
          <w:rFonts w:hint="default"/>
        </w:rPr>
      </w:pPr>
      <w:r>
        <w:rPr>
          <w:rFonts w:hint="eastAsia" w:ascii="ＭＳ 明朝" w:hAnsi="ＭＳ 明朝" w:eastAsia="ＭＳ 明朝"/>
          <w:sz w:val="21"/>
        </w:rPr>
        <w:t> </w:t>
      </w:r>
      <w:r>
        <w:rPr>
          <w:rFonts w:hint="default"/>
        </w:rPr>
        <w:t xml:space="preserve"> </w:t>
      </w:r>
    </w:p>
    <w:p>
      <w:pPr>
        <w:pStyle w:val="29"/>
        <w:spacing w:before="0" w:beforeLines="0" w:beforeAutospacing="0" w:after="0" w:afterLines="0" w:afterAutospacing="0"/>
        <w:jc w:val="center"/>
        <w:rPr>
          <w:rFonts w:hint="default"/>
        </w:rPr>
      </w:pPr>
      <w:r>
        <w:rPr>
          <w:rFonts w:hint="eastAsia" w:ascii="ＭＳ 明朝" w:hAnsi="ＭＳ 明朝" w:eastAsia="ＭＳ 明朝"/>
          <w:spacing w:val="21"/>
          <w:sz w:val="21"/>
        </w:rPr>
        <w:t>河川流水占用許可申請</w:t>
      </w:r>
      <w:r>
        <w:rPr>
          <w:rFonts w:hint="eastAsia" w:ascii="ＭＳ 明朝" w:hAnsi="ＭＳ 明朝" w:eastAsia="ＭＳ 明朝"/>
          <w:sz w:val="21"/>
        </w:rPr>
        <w:t>書</w:t>
      </w:r>
      <w:r>
        <w:rPr>
          <w:rFonts w:hint="default"/>
        </w:rPr>
        <w:t xml:space="preserve"> </w:t>
      </w:r>
    </w:p>
    <w:p>
      <w:pPr>
        <w:pStyle w:val="29"/>
        <w:spacing w:before="0" w:beforeLines="0" w:beforeAutospacing="0" w:after="0" w:afterLines="0" w:afterAutospacing="0"/>
        <w:jc w:val="both"/>
        <w:rPr>
          <w:rFonts w:hint="default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  <w:sz w:val="21"/>
        </w:rPr>
        <w:t>　河川の流水占用の許可を受けたいので、陸前高田市河川の流水占用等に関する規則第２条第１項の規定により、下記のとおり申請します。</w:t>
      </w:r>
      <w:r>
        <w:rPr>
          <w:rFonts w:hint="default" w:asciiTheme="minorEastAsia" w:hAnsiTheme="minorEastAsia" w:eastAsiaTheme="minorEastAsia"/>
        </w:rPr>
        <w:t xml:space="preserve"> </w:t>
      </w:r>
    </w:p>
    <w:p>
      <w:pPr>
        <w:pStyle w:val="29"/>
        <w:spacing w:before="0" w:beforeLines="0" w:beforeAutospacing="0" w:after="0" w:afterLines="0" w:afterAutospacing="0"/>
        <w:jc w:val="both"/>
        <w:rPr>
          <w:rFonts w:hint="default" w:asciiTheme="minorEastAsia" w:hAnsiTheme="minorEastAsia" w:eastAsiaTheme="minorEastAsia"/>
        </w:rPr>
      </w:pPr>
    </w:p>
    <w:p>
      <w:pPr>
        <w:pStyle w:val="29"/>
        <w:spacing w:before="0" w:beforeLines="0" w:beforeAutospacing="0" w:after="0" w:afterLines="0" w:afterAutospacing="0"/>
        <w:jc w:val="center"/>
        <w:rPr>
          <w:rFonts w:hint="default" w:asciiTheme="minorEastAsia" w:hAnsiTheme="minorEastAsia" w:eastAsiaTheme="minorEastAsia"/>
          <w:sz w:val="21"/>
        </w:rPr>
      </w:pPr>
      <w:r>
        <w:rPr>
          <w:rFonts w:hint="eastAsia" w:asciiTheme="minorEastAsia" w:hAnsiTheme="minorEastAsia" w:eastAsiaTheme="minorEastAsia"/>
          <w:sz w:val="21"/>
        </w:rPr>
        <w:t>記</w:t>
      </w:r>
    </w:p>
    <w:p>
      <w:pPr>
        <w:pStyle w:val="0"/>
        <w:rPr>
          <w:rFonts w:hint="default" w:asciiTheme="minorEastAsia" w:hAnsiTheme="minorEastAsia"/>
          <w:kern w:val="0"/>
          <w:sz w:val="24"/>
        </w:rPr>
      </w:pPr>
    </w:p>
    <w:p>
      <w:pPr>
        <w:pStyle w:val="0"/>
        <w:ind w:left="210" w:hanging="210" w:hangingChars="100"/>
        <w:rPr>
          <w:rFonts w:hint="default" w:asciiTheme="minorEastAsia" w:hAnsiTheme="minorEastAsia"/>
          <w:kern w:val="0"/>
        </w:rPr>
      </w:pPr>
      <w:r>
        <w:rPr>
          <w:rFonts w:hint="eastAsia" w:asciiTheme="minorEastAsia" w:hAnsiTheme="minorEastAsia"/>
          <w:kern w:val="0"/>
        </w:rPr>
        <w:t>１　河川の名称、流水占用等の目的、流水占用等の場所、流水占用等の種類及び数量等は、裏面の河川流水占用等許可書内容のとおり。</w:t>
      </w:r>
    </w:p>
    <w:p>
      <w:pPr>
        <w:pStyle w:val="0"/>
        <w:ind w:left="210" w:hanging="210" w:hangingChars="100"/>
        <w:rPr>
          <w:rFonts w:hint="default" w:asciiTheme="minorEastAsia" w:hAnsiTheme="minorEastAsia"/>
          <w:kern w:val="0"/>
        </w:rPr>
      </w:pPr>
    </w:p>
    <w:p>
      <w:pPr>
        <w:pStyle w:val="0"/>
        <w:ind w:left="210" w:hanging="210" w:hangingChars="100"/>
        <w:rPr>
          <w:rFonts w:hint="default" w:asciiTheme="minorEastAsia" w:hAnsiTheme="minorEastAsia"/>
          <w:kern w:val="0"/>
        </w:rPr>
      </w:pPr>
      <w:r>
        <w:rPr>
          <w:rFonts w:hint="eastAsia" w:asciiTheme="minorEastAsia" w:hAnsiTheme="minorEastAsia"/>
          <w:kern w:val="0"/>
        </w:rPr>
        <w:t>２　工事期間はなし。</w:t>
      </w:r>
    </w:p>
    <w:p>
      <w:pPr>
        <w:pStyle w:val="0"/>
        <w:ind w:left="210" w:hanging="210" w:hangingChars="100"/>
        <w:rPr>
          <w:rFonts w:hint="default" w:asciiTheme="minorEastAsia" w:hAnsiTheme="minorEastAsia"/>
          <w:kern w:val="0"/>
        </w:rPr>
      </w:pPr>
    </w:p>
    <w:p>
      <w:pPr>
        <w:pStyle w:val="0"/>
        <w:ind w:left="210" w:hanging="210" w:hangingChars="100"/>
        <w:rPr>
          <w:rFonts w:hint="default" w:asciiTheme="minorEastAsia" w:hAnsiTheme="minorEastAsia"/>
          <w:kern w:val="0"/>
        </w:rPr>
      </w:pPr>
      <w:r>
        <w:rPr>
          <w:rFonts w:hint="eastAsia" w:asciiTheme="minorEastAsia" w:hAnsiTheme="minorEastAsia"/>
          <w:kern w:val="0"/>
        </w:rPr>
        <w:t>３　占用の期間は令和　年　月　日から令和　　年　　月　　</w:t>
      </w:r>
      <w:bookmarkStart w:id="0" w:name="_GoBack"/>
      <w:bookmarkEnd w:id="0"/>
      <w:r>
        <w:rPr>
          <w:rFonts w:hint="eastAsia" w:asciiTheme="minorEastAsia" w:hAnsiTheme="minorEastAsia"/>
          <w:kern w:val="0"/>
        </w:rPr>
        <w:t>日まで。</w:t>
      </w:r>
    </w:p>
    <w:sectPr>
      <w:pgSz w:w="11906" w:h="16838"/>
      <w:pgMar w:top="1701" w:right="1418" w:bottom="85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Date"/>
    <w:basedOn w:val="0"/>
    <w:next w:val="0"/>
    <w:link w:val="16"/>
    <w:uiPriority w:val="0"/>
  </w:style>
  <w:style w:type="character" w:styleId="16" w:customStyle="1">
    <w:name w:val="日付 (文字)"/>
    <w:basedOn w:val="10"/>
    <w:next w:val="16"/>
    <w:link w:val="15"/>
    <w:uiPriority w:val="0"/>
  </w:style>
  <w:style w:type="paragraph" w:styleId="17">
    <w:name w:val="Balloon Text"/>
    <w:basedOn w:val="0"/>
    <w:next w:val="17"/>
    <w:link w:val="18"/>
    <w:uiPriority w:val="0"/>
    <w:semiHidden/>
    <w:rPr>
      <w:rFonts w:asciiTheme="majorHAnsi" w:hAnsiTheme="majorHAnsi" w:eastAsiaTheme="majorEastAsia"/>
      <w:sz w:val="18"/>
    </w:rPr>
  </w:style>
  <w:style w:type="character" w:styleId="18" w:customStyle="1">
    <w:name w:val="吹き出し (文字)"/>
    <w:basedOn w:val="10"/>
    <w:next w:val="18"/>
    <w:link w:val="17"/>
    <w:uiPriority w:val="0"/>
    <w:rPr>
      <w:rFonts w:asciiTheme="majorHAnsi" w:hAnsiTheme="majorHAnsi" w:eastAsiaTheme="majorEastAsia"/>
      <w:sz w:val="18"/>
    </w:rPr>
  </w:style>
  <w:style w:type="paragraph" w:styleId="19">
    <w:name w:val="head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ヘッダー (文字)"/>
    <w:basedOn w:val="10"/>
    <w:next w:val="20"/>
    <w:link w:val="19"/>
    <w:uiPriority w:val="0"/>
  </w:style>
  <w:style w:type="paragraph" w:styleId="21">
    <w:name w:val="footer"/>
    <w:basedOn w:val="0"/>
    <w:next w:val="21"/>
    <w:link w:val="22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2" w:customStyle="1">
    <w:name w:val="フッター (文字)"/>
    <w:basedOn w:val="10"/>
    <w:next w:val="22"/>
    <w:link w:val="21"/>
    <w:uiPriority w:val="0"/>
  </w:style>
  <w:style w:type="character" w:styleId="23">
    <w:name w:val="footnote reference"/>
    <w:basedOn w:val="10"/>
    <w:next w:val="23"/>
    <w:link w:val="0"/>
    <w:uiPriority w:val="0"/>
    <w:semiHidden/>
    <w:rPr>
      <w:vertAlign w:val="superscript"/>
    </w:rPr>
  </w:style>
  <w:style w:type="character" w:styleId="24">
    <w:name w:val="endnote reference"/>
    <w:basedOn w:val="10"/>
    <w:next w:val="24"/>
    <w:link w:val="0"/>
    <w:uiPriority w:val="0"/>
    <w:semiHidden/>
    <w:rPr>
      <w:vertAlign w:val="superscript"/>
    </w:rPr>
  </w:style>
  <w:style w:type="paragraph" w:styleId="25">
    <w:name w:val="Note Heading"/>
    <w:basedOn w:val="0"/>
    <w:next w:val="0"/>
    <w:link w:val="26"/>
    <w:uiPriority w:val="0"/>
    <w:pPr>
      <w:jc w:val="center"/>
    </w:pPr>
    <w:rPr>
      <w:kern w:val="0"/>
      <w:sz w:val="24"/>
    </w:rPr>
  </w:style>
  <w:style w:type="character" w:styleId="26" w:customStyle="1">
    <w:name w:val="記 (文字)"/>
    <w:basedOn w:val="10"/>
    <w:next w:val="26"/>
    <w:link w:val="25"/>
    <w:uiPriority w:val="0"/>
    <w:rPr>
      <w:kern w:val="0"/>
      <w:sz w:val="24"/>
    </w:rPr>
  </w:style>
  <w:style w:type="paragraph" w:styleId="27">
    <w:name w:val="Closing"/>
    <w:basedOn w:val="0"/>
    <w:next w:val="27"/>
    <w:link w:val="28"/>
    <w:uiPriority w:val="0"/>
    <w:pPr>
      <w:jc w:val="right"/>
    </w:pPr>
    <w:rPr>
      <w:kern w:val="0"/>
      <w:sz w:val="24"/>
    </w:rPr>
  </w:style>
  <w:style w:type="character" w:styleId="28" w:customStyle="1">
    <w:name w:val="結語 (文字)"/>
    <w:basedOn w:val="10"/>
    <w:next w:val="28"/>
    <w:link w:val="27"/>
    <w:uiPriority w:val="0"/>
    <w:rPr>
      <w:kern w:val="0"/>
      <w:sz w:val="24"/>
    </w:rPr>
  </w:style>
  <w:style w:type="paragraph" w:styleId="29">
    <w:name w:val="Normal (Web)"/>
    <w:basedOn w:val="0"/>
    <w:next w:val="29"/>
    <w:link w:val="0"/>
    <w:uiPriority w:val="0"/>
    <w:pPr>
      <w:widowControl w:val="1"/>
      <w:spacing w:before="100" w:beforeLines="0" w:beforeAutospacing="1" w:after="100" w:afterLines="0" w:afterAutospacing="1"/>
      <w:jc w:val="left"/>
    </w:pPr>
    <w:rPr>
      <w:rFonts w:ascii="ＭＳ Ｐゴシック" w:hAnsi="ＭＳ Ｐゴシック" w:eastAsia="ＭＳ Ｐゴシック"/>
      <w:kern w:val="0"/>
      <w:sz w:val="24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21</TotalTime>
  <Pages>1</Pages>
  <Words>44</Words>
  <Characters>257</Characters>
  <Application>JUST Note</Application>
  <Lines>2</Lines>
  <Paragraphs>1</Paragraphs>
  <Company>Hewlett-Packard Company</Company>
  <CharactersWithSpaces>300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阿部 将人</dc:creator>
  <cp:lastModifiedBy>佐藤 彰</cp:lastModifiedBy>
  <cp:lastPrinted>2023-08-18T06:20:00Z</cp:lastPrinted>
  <dcterms:created xsi:type="dcterms:W3CDTF">2023-08-16T04:23:00Z</dcterms:created>
  <dcterms:modified xsi:type="dcterms:W3CDTF">2023-08-18T06:20:06Z</dcterms:modified>
  <cp:revision>4</cp:revision>
</cp:coreProperties>
</file>