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57" w:rsidRDefault="00A40108">
      <w:bookmarkStart w:id="0" w:name="_GoBack"/>
      <w:bookmarkEnd w:id="0"/>
      <w:r>
        <w:rPr>
          <w:rFonts w:hint="eastAsia"/>
        </w:rPr>
        <w:t>様式第７号の６（第１７条の６関係）</w:t>
      </w:r>
    </w:p>
    <w:tbl>
      <w:tblPr>
        <w:tblW w:w="9443" w:type="dxa"/>
        <w:tblLayout w:type="fixed"/>
        <w:tblCellMar>
          <w:left w:w="99" w:type="dxa"/>
          <w:right w:w="99" w:type="dxa"/>
        </w:tblCellMar>
        <w:tblLook w:val="0000" w:firstRow="0" w:lastRow="0" w:firstColumn="0" w:lastColumn="0" w:noHBand="0" w:noVBand="0"/>
      </w:tblPr>
      <w:tblGrid>
        <w:gridCol w:w="4210"/>
        <w:gridCol w:w="5233"/>
      </w:tblGrid>
      <w:tr w:rsidR="00F21E57">
        <w:trPr>
          <w:cantSplit/>
          <w:trHeight w:val="539"/>
        </w:trPr>
        <w:tc>
          <w:tcPr>
            <w:tcW w:w="9443" w:type="dxa"/>
            <w:gridSpan w:val="2"/>
            <w:tcBorders>
              <w:tl2br w:val="nil"/>
              <w:tr2bl w:val="nil"/>
            </w:tcBorders>
            <w:vAlign w:val="center"/>
          </w:tcPr>
          <w:p w:rsidR="00F21E57" w:rsidRDefault="00F21E57">
            <w:pPr>
              <w:spacing w:line="320" w:lineRule="exact"/>
              <w:jc w:val="center"/>
              <w:rPr>
                <w:rFonts w:ascii="ＭＳ 明朝" w:hAnsi="ＭＳ 明朝"/>
                <w:sz w:val="28"/>
              </w:rPr>
            </w:pPr>
          </w:p>
        </w:tc>
      </w:tr>
      <w:tr w:rsidR="00F21E57">
        <w:trPr>
          <w:cantSplit/>
          <w:trHeight w:val="539"/>
        </w:trPr>
        <w:tc>
          <w:tcPr>
            <w:tcW w:w="9443" w:type="dxa"/>
            <w:gridSpan w:val="2"/>
            <w:tcBorders>
              <w:tl2br w:val="nil"/>
              <w:tr2bl w:val="nil"/>
            </w:tcBorders>
            <w:vAlign w:val="center"/>
          </w:tcPr>
          <w:p w:rsidR="00F21E57" w:rsidRDefault="00A40108">
            <w:pPr>
              <w:wordWrap w:val="0"/>
              <w:spacing w:line="320" w:lineRule="exact"/>
              <w:jc w:val="right"/>
              <w:rPr>
                <w:rFonts w:ascii="ＭＳ 明朝" w:hAnsi="ＭＳ 明朝"/>
              </w:rPr>
            </w:pPr>
            <w:r>
              <w:rPr>
                <w:rFonts w:ascii="ＭＳ 明朝" w:hAnsi="ＭＳ 明朝" w:hint="eastAsia"/>
              </w:rPr>
              <w:t xml:space="preserve">　　　年　　月　　日　</w:t>
            </w:r>
          </w:p>
        </w:tc>
      </w:tr>
      <w:tr w:rsidR="00F21E57">
        <w:trPr>
          <w:cantSplit/>
          <w:trHeight w:val="539"/>
        </w:trPr>
        <w:tc>
          <w:tcPr>
            <w:tcW w:w="9443" w:type="dxa"/>
            <w:gridSpan w:val="2"/>
            <w:tcBorders>
              <w:tl2br w:val="nil"/>
              <w:tr2bl w:val="nil"/>
            </w:tcBorders>
            <w:vAlign w:val="center"/>
          </w:tcPr>
          <w:p w:rsidR="00F21E57" w:rsidRDefault="00A40108">
            <w:pPr>
              <w:spacing w:line="320" w:lineRule="exact"/>
              <w:ind w:firstLineChars="100" w:firstLine="210"/>
              <w:rPr>
                <w:rFonts w:ascii="ＭＳ 明朝" w:hAnsi="ＭＳ 明朝"/>
              </w:rPr>
            </w:pPr>
            <w:r>
              <w:rPr>
                <w:rFonts w:ascii="ＭＳ 明朝" w:hAnsi="ＭＳ 明朝" w:hint="eastAsia"/>
              </w:rPr>
              <w:t>陸前高田市選挙管理委員会委員長　様</w:t>
            </w:r>
          </w:p>
        </w:tc>
      </w:tr>
      <w:tr w:rsidR="00F21E57">
        <w:trPr>
          <w:cantSplit/>
          <w:trHeight w:val="397"/>
        </w:trPr>
        <w:tc>
          <w:tcPr>
            <w:tcW w:w="4210" w:type="dxa"/>
            <w:tcBorders>
              <w:tl2br w:val="nil"/>
              <w:tr2bl w:val="nil"/>
            </w:tcBorders>
            <w:vAlign w:val="center"/>
          </w:tcPr>
          <w:p w:rsidR="00F21E57" w:rsidRDefault="00F21E57">
            <w:pPr>
              <w:spacing w:line="320" w:lineRule="exact"/>
              <w:jc w:val="right"/>
              <w:rPr>
                <w:rFonts w:ascii="ＭＳ 明朝" w:hAnsi="ＭＳ 明朝"/>
              </w:rPr>
            </w:pPr>
          </w:p>
        </w:tc>
        <w:tc>
          <w:tcPr>
            <w:tcW w:w="5233" w:type="dxa"/>
            <w:tcBorders>
              <w:tl2br w:val="nil"/>
              <w:tr2bl w:val="nil"/>
            </w:tcBorders>
            <w:vAlign w:val="center"/>
          </w:tcPr>
          <w:p w:rsidR="00F21E57" w:rsidRDefault="00A40108">
            <w:pPr>
              <w:jc w:val="left"/>
              <w:rPr>
                <w:rFonts w:ascii="ＭＳ 明朝" w:hAnsi="ＭＳ 明朝"/>
              </w:rPr>
            </w:pPr>
            <w:r>
              <w:rPr>
                <w:rFonts w:ascii="ＭＳ 明朝" w:hAnsi="ＭＳ 明朝" w:hint="eastAsia"/>
              </w:rPr>
              <w:t>住所</w:t>
            </w:r>
          </w:p>
          <w:p w:rsidR="00F21E57" w:rsidRDefault="00A40108">
            <w:pPr>
              <w:jc w:val="left"/>
              <w:rPr>
                <w:rFonts w:ascii="ＭＳ 明朝" w:hAnsi="ＭＳ 明朝"/>
              </w:rPr>
            </w:pPr>
            <w:r>
              <w:rPr>
                <w:rFonts w:ascii="ＭＳ 明朝" w:hAnsi="ＭＳ 明朝" w:hint="eastAsia"/>
              </w:rPr>
              <w:t>公職の候補者等の氏名</w:t>
            </w:r>
          </w:p>
          <w:p w:rsidR="00F21E57" w:rsidRDefault="00A40108">
            <w:pPr>
              <w:jc w:val="left"/>
              <w:rPr>
                <w:rFonts w:ascii="ＭＳ 明朝" w:hAnsi="ＭＳ 明朝"/>
              </w:rPr>
            </w:pPr>
            <w:r>
              <w:rPr>
                <w:rFonts w:ascii="Century" w:hAnsi="Century" w:hint="eastAsia"/>
              </w:rPr>
              <w:t>後援団体にあっては</w:t>
            </w:r>
          </w:p>
        </w:tc>
      </w:tr>
      <w:tr w:rsidR="00F21E57">
        <w:trPr>
          <w:cantSplit/>
          <w:trHeight w:val="397"/>
        </w:trPr>
        <w:tc>
          <w:tcPr>
            <w:tcW w:w="4210" w:type="dxa"/>
            <w:tcBorders>
              <w:tl2br w:val="nil"/>
              <w:tr2bl w:val="nil"/>
            </w:tcBorders>
            <w:vAlign w:val="center"/>
          </w:tcPr>
          <w:p w:rsidR="00F21E57" w:rsidRDefault="00F21E57">
            <w:pPr>
              <w:spacing w:line="320" w:lineRule="exact"/>
              <w:jc w:val="right"/>
              <w:rPr>
                <w:rFonts w:ascii="ＭＳ 明朝" w:hAnsi="ＭＳ 明朝"/>
              </w:rPr>
            </w:pPr>
          </w:p>
        </w:tc>
        <w:tc>
          <w:tcPr>
            <w:tcW w:w="5233" w:type="dxa"/>
            <w:tcBorders>
              <w:tl2br w:val="nil"/>
              <w:tr2bl w:val="nil"/>
            </w:tcBorders>
            <w:vAlign w:val="center"/>
          </w:tcPr>
          <w:p w:rsidR="00F21E57" w:rsidRDefault="00A40108">
            <w:pPr>
              <w:jc w:val="left"/>
              <w:rPr>
                <w:rFonts w:ascii="ＭＳ 明朝" w:hAnsi="ＭＳ 明朝"/>
              </w:rPr>
            </w:pPr>
            <w:r>
              <w:rPr>
                <w:rFonts w:ascii="ＭＳ 明朝" w:hAnsi="ＭＳ 明朝" w:hint="eastAsia"/>
              </w:rPr>
              <w:t xml:space="preserve">　後援団体の名称</w:t>
            </w:r>
          </w:p>
          <w:p w:rsidR="00F21E57" w:rsidRDefault="00A40108">
            <w:pPr>
              <w:ind w:firstLineChars="100" w:firstLine="210"/>
              <w:jc w:val="left"/>
              <w:rPr>
                <w:rFonts w:ascii="ＭＳ 明朝" w:hAnsi="ＭＳ 明朝"/>
              </w:rPr>
            </w:pPr>
            <w:r>
              <w:rPr>
                <w:rFonts w:ascii="Century" w:hAnsi="Century" w:hint="eastAsia"/>
              </w:rPr>
              <w:t>代表者の氏名</w:t>
            </w:r>
          </w:p>
          <w:p w:rsidR="00F21E57" w:rsidRDefault="00A40108">
            <w:pPr>
              <w:jc w:val="left"/>
              <w:rPr>
                <w:rFonts w:ascii="ＭＳ 明朝" w:hAnsi="ＭＳ 明朝"/>
              </w:rPr>
            </w:pPr>
            <w:r>
              <w:rPr>
                <w:rFonts w:ascii="ＭＳ 明朝" w:hAnsi="ＭＳ 明朝" w:hint="eastAsia"/>
              </w:rPr>
              <w:t>連絡先</w:t>
            </w:r>
          </w:p>
        </w:tc>
      </w:tr>
      <w:tr w:rsidR="00F21E57">
        <w:trPr>
          <w:cantSplit/>
          <w:trHeight w:val="563"/>
        </w:trPr>
        <w:tc>
          <w:tcPr>
            <w:tcW w:w="4210" w:type="dxa"/>
            <w:tcBorders>
              <w:tl2br w:val="nil"/>
              <w:tr2bl w:val="nil"/>
            </w:tcBorders>
            <w:vAlign w:val="center"/>
          </w:tcPr>
          <w:p w:rsidR="00F21E57" w:rsidRDefault="00F21E57">
            <w:pPr>
              <w:spacing w:line="320" w:lineRule="exact"/>
              <w:jc w:val="right"/>
              <w:rPr>
                <w:rFonts w:ascii="ＭＳ 明朝" w:hAnsi="ＭＳ 明朝"/>
              </w:rPr>
            </w:pPr>
          </w:p>
        </w:tc>
        <w:tc>
          <w:tcPr>
            <w:tcW w:w="5233" w:type="dxa"/>
            <w:tcBorders>
              <w:tl2br w:val="nil"/>
              <w:tr2bl w:val="nil"/>
            </w:tcBorders>
            <w:vAlign w:val="center"/>
          </w:tcPr>
          <w:p w:rsidR="00F21E57" w:rsidRDefault="00F21E57">
            <w:pPr>
              <w:spacing w:line="320" w:lineRule="exact"/>
              <w:jc w:val="left"/>
              <w:rPr>
                <w:rFonts w:ascii="ＭＳ 明朝" w:hAnsi="ＭＳ 明朝"/>
              </w:rPr>
            </w:pPr>
          </w:p>
        </w:tc>
      </w:tr>
      <w:tr w:rsidR="00F21E57">
        <w:trPr>
          <w:cantSplit/>
          <w:trHeight w:val="886"/>
        </w:trPr>
        <w:tc>
          <w:tcPr>
            <w:tcW w:w="9443" w:type="dxa"/>
            <w:gridSpan w:val="2"/>
            <w:tcBorders>
              <w:tl2br w:val="nil"/>
              <w:tr2bl w:val="nil"/>
            </w:tcBorders>
            <w:vAlign w:val="center"/>
          </w:tcPr>
          <w:p w:rsidR="00F21E57" w:rsidRDefault="00F21E57">
            <w:pPr>
              <w:spacing w:line="200" w:lineRule="exact"/>
              <w:rPr>
                <w:rFonts w:ascii="ＭＳ 明朝" w:hAnsi="ＭＳ 明朝"/>
              </w:rPr>
            </w:pPr>
          </w:p>
          <w:p w:rsidR="00F21E57" w:rsidRDefault="00A40108" w:rsidP="00A40108">
            <w:pPr>
              <w:spacing w:line="520" w:lineRule="exact"/>
              <w:jc w:val="center"/>
              <w:rPr>
                <w:rFonts w:ascii="ＭＳ 明朝" w:hAnsi="ＭＳ 明朝"/>
                <w:sz w:val="52"/>
              </w:rPr>
            </w:pPr>
            <w:r>
              <w:rPr>
                <w:rFonts w:ascii="ＭＳ 明朝" w:hAnsi="ＭＳ 明朝" w:hint="eastAsia"/>
                <w:sz w:val="52"/>
              </w:rPr>
              <w:t>廃　止　届</w:t>
            </w:r>
          </w:p>
          <w:p w:rsidR="00F21E57" w:rsidRDefault="00F21E57">
            <w:pPr>
              <w:spacing w:line="200" w:lineRule="exact"/>
              <w:rPr>
                <w:rFonts w:ascii="ＭＳ 明朝" w:hAnsi="ＭＳ 明朝"/>
              </w:rPr>
            </w:pPr>
          </w:p>
        </w:tc>
      </w:tr>
      <w:tr w:rsidR="00F21E57">
        <w:trPr>
          <w:cantSplit/>
          <w:trHeight w:val="680"/>
        </w:trPr>
        <w:tc>
          <w:tcPr>
            <w:tcW w:w="9443" w:type="dxa"/>
            <w:gridSpan w:val="2"/>
            <w:tcBorders>
              <w:tl2br w:val="nil"/>
              <w:tr2bl w:val="nil"/>
            </w:tcBorders>
            <w:vAlign w:val="center"/>
          </w:tcPr>
          <w:p w:rsidR="00F21E57" w:rsidRDefault="00A40108">
            <w:pPr>
              <w:spacing w:line="320" w:lineRule="exact"/>
              <w:rPr>
                <w:rFonts w:ascii="ＭＳ 明朝" w:hAnsi="ＭＳ 明朝"/>
              </w:rPr>
            </w:pPr>
            <w:r>
              <w:rPr>
                <w:rFonts w:ascii="ＭＳ 明朝" w:hAnsi="ＭＳ 明朝" w:hint="eastAsia"/>
              </w:rPr>
              <w:t xml:space="preserve">　下記のとおり（廃止・理由が消滅）したので、陸前高田市選挙等執行規程第１７条の６第１項の規定により、届け出ます。</w:t>
            </w:r>
          </w:p>
        </w:tc>
      </w:tr>
      <w:tr w:rsidR="00F21E57">
        <w:trPr>
          <w:cantSplit/>
          <w:trHeight w:val="2264"/>
        </w:trPr>
        <w:tc>
          <w:tcPr>
            <w:tcW w:w="9443" w:type="dxa"/>
            <w:gridSpan w:val="2"/>
            <w:tcBorders>
              <w:tl2br w:val="nil"/>
              <w:tr2bl w:val="nil"/>
            </w:tcBorders>
            <w:vAlign w:val="center"/>
          </w:tcPr>
          <w:p w:rsidR="00F21E57" w:rsidRDefault="00F21E57">
            <w:pPr>
              <w:spacing w:line="320" w:lineRule="exact"/>
              <w:jc w:val="center"/>
              <w:rPr>
                <w:rFonts w:ascii="ＭＳ 明朝" w:hAnsi="ＭＳ 明朝"/>
              </w:rPr>
            </w:pPr>
          </w:p>
          <w:tbl>
            <w:tblPr>
              <w:tblStyle w:val="1"/>
              <w:tblW w:w="0" w:type="auto"/>
              <w:tblLayout w:type="fixed"/>
              <w:tblLook w:val="04A0" w:firstRow="1" w:lastRow="0" w:firstColumn="1" w:lastColumn="0" w:noHBand="0" w:noVBand="1"/>
            </w:tblPr>
            <w:tblGrid>
              <w:gridCol w:w="4531"/>
              <w:gridCol w:w="4531"/>
            </w:tblGrid>
            <w:tr w:rsidR="00F21E57">
              <w:tc>
                <w:tcPr>
                  <w:tcW w:w="4531" w:type="dxa"/>
                </w:tcPr>
                <w:p w:rsidR="00F21E57" w:rsidRDefault="00A40108">
                  <w:r>
                    <w:rPr>
                      <w:rFonts w:hint="eastAsia"/>
                      <w:sz w:val="20"/>
                    </w:rPr>
                    <w:t>廃止した証票の枚数</w:t>
                  </w:r>
                </w:p>
              </w:tc>
              <w:tc>
                <w:tcPr>
                  <w:tcW w:w="4531" w:type="dxa"/>
                </w:tcPr>
                <w:p w:rsidR="00F21E57" w:rsidRDefault="00A40108">
                  <w:r>
                    <w:rPr>
                      <w:rFonts w:hint="eastAsia"/>
                    </w:rPr>
                    <w:t xml:space="preserve">　　　枚</w:t>
                  </w:r>
                </w:p>
              </w:tc>
            </w:tr>
            <w:tr w:rsidR="00F21E57">
              <w:tc>
                <w:tcPr>
                  <w:tcW w:w="4531" w:type="dxa"/>
                </w:tcPr>
                <w:p w:rsidR="00F21E57" w:rsidRDefault="00A40108">
                  <w:pPr>
                    <w:rPr>
                      <w:sz w:val="20"/>
                    </w:rPr>
                  </w:pPr>
                  <w:r>
                    <w:rPr>
                      <w:rFonts w:hint="eastAsia"/>
                      <w:sz w:val="20"/>
                    </w:rPr>
                    <w:t>上記証票の番号</w:t>
                  </w:r>
                </w:p>
              </w:tc>
              <w:tc>
                <w:tcPr>
                  <w:tcW w:w="4531" w:type="dxa"/>
                </w:tcPr>
                <w:p w:rsidR="00F21E57" w:rsidRDefault="00F21E57"/>
              </w:tc>
            </w:tr>
            <w:tr w:rsidR="00F21E57">
              <w:tc>
                <w:tcPr>
                  <w:tcW w:w="4531" w:type="dxa"/>
                </w:tcPr>
                <w:p w:rsidR="00F21E57" w:rsidRDefault="00A40108">
                  <w:pPr>
                    <w:rPr>
                      <w:sz w:val="20"/>
                    </w:rPr>
                  </w:pPr>
                  <w:r>
                    <w:rPr>
                      <w:rFonts w:hint="eastAsia"/>
                      <w:sz w:val="20"/>
                    </w:rPr>
                    <w:t>廃止の理由</w:t>
                  </w:r>
                </w:p>
                <w:p w:rsidR="00F21E57" w:rsidRDefault="00A40108">
                  <w:pPr>
                    <w:rPr>
                      <w:sz w:val="20"/>
                    </w:rPr>
                  </w:pPr>
                  <w:r>
                    <w:rPr>
                      <w:rFonts w:hint="eastAsia"/>
                      <w:sz w:val="20"/>
                    </w:rPr>
                    <w:t>（該当するいずれかの番号を○で囲むこ</w:t>
                  </w:r>
                  <w:r>
                    <w:rPr>
                      <w:rFonts w:hint="eastAsia"/>
                      <w:noProof/>
                    </w:rPr>
                    <mc:AlternateContent>
                      <mc:Choice Requires="wps">
                        <w:drawing>
                          <wp:anchor distT="0" distB="0" distL="203200" distR="203200" simplePos="0" relativeHeight="34" behindDoc="0" locked="0" layoutInCell="1" hidden="0" allowOverlap="1">
                            <wp:simplePos x="0" y="0"/>
                            <wp:positionH relativeFrom="column">
                              <wp:posOffset>-46355</wp:posOffset>
                            </wp:positionH>
                            <wp:positionV relativeFrom="paragraph">
                              <wp:posOffset>1491615</wp:posOffset>
                            </wp:positionV>
                            <wp:extent cx="2724150"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2724150" cy="0"/>
                                    </a:xfrm>
                                    <a:prstGeom prst="line">
                                      <a:avLst/>
                                    </a:prstGeom>
                                    <a:ln w="22225" cap="flat" cmpd="sng" algn="ctr">
                                      <a:solidFill>
                                        <a:schemeClr val="bg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line id="オブジェクト 0" style="mso-wrap-distance-top:0pt;mso-wrap-distance-right:16pt;mso-wrap-distance-bottom:0pt;mso-position-vertical-relative:text;mso-position-horizontal-relative:text;position:absolute;mso-wrap-distance-left:16pt;z-index:34;" o:spid="_x0000_s1026" o:allowincell="t" o:allowoverlap="t" filled="f" stroked="t" strokecolor="#ffffff [3212]" strokeweight="1.75pt" o:spt="20" from="-3.6500000000000004pt,117.45pt" to="210.85000000000002pt,117.45pt">
                            <v:fill/>
                            <v:stroke linestyle="single" endcap="flat" dashstyle="solid" filltype="solid"/>
                            <v:textbox style="layout-flow:horizontal;"/>
                            <v:imagedata o:title=""/>
                            <w10:wrap type="none" anchorx="text" anchory="text"/>
                          </v:line>
                        </w:pict>
                      </mc:Fallback>
                    </mc:AlternateContent>
                  </w:r>
                  <w:r>
                    <w:rPr>
                      <w:rFonts w:hint="eastAsia"/>
                      <w:sz w:val="20"/>
                    </w:rPr>
                    <w:t>と。）</w:t>
                  </w:r>
                </w:p>
              </w:tc>
              <w:tc>
                <w:tcPr>
                  <w:tcW w:w="4531" w:type="dxa"/>
                </w:tcPr>
                <w:p w:rsidR="00F21E57" w:rsidRDefault="00A40108">
                  <w:r>
                    <w:rPr>
                      <w:rFonts w:hint="eastAsia"/>
                    </w:rPr>
                    <w:t>１　政治活動用事務所を廃止した。</w:t>
                  </w:r>
                </w:p>
                <w:p w:rsidR="00F21E57" w:rsidRDefault="00A40108">
                  <w:r>
                    <w:rPr>
                      <w:rFonts w:hint="eastAsia"/>
                    </w:rPr>
                    <w:t xml:space="preserve">　　廃止した事務所の所在地</w:t>
                  </w:r>
                </w:p>
                <w:p w:rsidR="00F21E57" w:rsidRDefault="00F21E57"/>
                <w:p w:rsidR="00F21E57" w:rsidRDefault="00A40108">
                  <w:pPr>
                    <w:ind w:left="210" w:hangingChars="100" w:hanging="210"/>
                  </w:pPr>
                  <w:r>
                    <w:rPr>
                      <w:rFonts w:hint="eastAsia"/>
                    </w:rPr>
                    <w:t>２　公職の候補者となろうとする選挙を変更した。</w:t>
                  </w:r>
                </w:p>
                <w:p w:rsidR="00F21E57" w:rsidRDefault="00A40108">
                  <w:r>
                    <w:rPr>
                      <w:rFonts w:hint="eastAsia"/>
                    </w:rPr>
                    <w:t xml:space="preserve">　　変更後の選挙名　</w:t>
                  </w:r>
                  <w:r>
                    <w:rPr>
                      <w:rFonts w:hint="eastAsia"/>
                      <w:u w:val="dotted"/>
                    </w:rPr>
                    <w:t xml:space="preserve">　　　　　　　　　</w:t>
                  </w:r>
                  <w:r>
                    <w:rPr>
                      <w:rFonts w:hint="eastAsia"/>
                    </w:rPr>
                    <w:t xml:space="preserve">　</w:t>
                  </w:r>
                </w:p>
              </w:tc>
            </w:tr>
          </w:tbl>
          <w:p w:rsidR="00F21E57" w:rsidRDefault="00A40108">
            <w:pPr>
              <w:spacing w:line="360" w:lineRule="auto"/>
              <w:rPr>
                <w:rFonts w:ascii="ＭＳ 明朝" w:hAnsi="ＭＳ 明朝"/>
              </w:rPr>
            </w:pPr>
            <w:r>
              <w:rPr>
                <w:rFonts w:ascii="ＭＳ 明朝" w:hAnsi="ＭＳ 明朝" w:hint="eastAsia"/>
              </w:rPr>
              <w:t xml:space="preserve">　備　考</w:t>
            </w:r>
          </w:p>
          <w:p w:rsidR="00F21E57" w:rsidRDefault="00A40108">
            <w:pPr>
              <w:spacing w:line="320" w:lineRule="exact"/>
              <w:ind w:firstLineChars="100" w:firstLine="210"/>
              <w:rPr>
                <w:rFonts w:ascii="ＭＳ 明朝" w:hAnsi="ＭＳ 明朝"/>
              </w:rPr>
            </w:pPr>
            <w:r>
              <w:rPr>
                <w:rFonts w:ascii="ＭＳ 明朝" w:hAnsi="ＭＳ 明朝" w:hint="eastAsia"/>
              </w:rPr>
              <w:t xml:space="preserve">　１　廃止届を提出する際は、既に交付を受けている証票を返還すること。</w:t>
            </w:r>
          </w:p>
          <w:p w:rsidR="00F21E57" w:rsidRDefault="00A40108">
            <w:pPr>
              <w:spacing w:line="320" w:lineRule="exact"/>
              <w:ind w:leftChars="100" w:left="630" w:hangingChars="200" w:hanging="420"/>
              <w:rPr>
                <w:rFonts w:ascii="ＭＳ 明朝" w:hAnsi="ＭＳ 明朝"/>
              </w:rPr>
            </w:pPr>
            <w:r>
              <w:rPr>
                <w:rFonts w:ascii="ＭＳ 明朝" w:hAnsi="ＭＳ 明朝" w:hint="eastAsia"/>
              </w:rPr>
              <w:t xml:space="preserve">　２　公職の候補者等本人又は後援団体の代表者本人が届け出る場合にあっては本人確認書類提示又は提出を、その代理人が届け出る場合にあっては委任状の提示又は提出及び当該代理人の本人確認書類の提示又は提出を行うこと。ただし、公職の候補者等本人又は後援団体の代表者本人の署名その他の措置がある場合はこの限りでない。</w:t>
            </w:r>
          </w:p>
        </w:tc>
      </w:tr>
      <w:tr w:rsidR="00F21E57">
        <w:trPr>
          <w:cantSplit/>
          <w:trHeight w:val="694"/>
        </w:trPr>
        <w:tc>
          <w:tcPr>
            <w:tcW w:w="9443" w:type="dxa"/>
            <w:gridSpan w:val="2"/>
            <w:tcBorders>
              <w:tl2br w:val="nil"/>
              <w:tr2bl w:val="nil"/>
            </w:tcBorders>
            <w:vAlign w:val="center"/>
          </w:tcPr>
          <w:p w:rsidR="00F21E57" w:rsidRDefault="00F21E57">
            <w:pPr>
              <w:rPr>
                <w:rFonts w:ascii="ＭＳ 明朝" w:hAnsi="ＭＳ 明朝"/>
              </w:rPr>
            </w:pPr>
          </w:p>
        </w:tc>
      </w:tr>
    </w:tbl>
    <w:p w:rsidR="00F21E57" w:rsidRDefault="00F21E57">
      <w:pPr>
        <w:spacing w:line="60" w:lineRule="exact"/>
      </w:pPr>
    </w:p>
    <w:sectPr w:rsidR="00F21E57">
      <w:pgSz w:w="11906" w:h="16838"/>
      <w:pgMar w:top="1418" w:right="1134" w:bottom="709" w:left="153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C0" w:rsidRDefault="00A40108">
      <w:r>
        <w:separator/>
      </w:r>
    </w:p>
  </w:endnote>
  <w:endnote w:type="continuationSeparator" w:id="0">
    <w:p w:rsidR="007E32C0" w:rsidRDefault="00A4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C0" w:rsidRDefault="00A40108">
      <w:r>
        <w:separator/>
      </w:r>
    </w:p>
  </w:footnote>
  <w:footnote w:type="continuationSeparator" w:id="0">
    <w:p w:rsidR="007E32C0" w:rsidRDefault="00A4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21E57"/>
    <w:rsid w:val="002C039B"/>
    <w:rsid w:val="007E32C0"/>
    <w:rsid w:val="00A40108"/>
    <w:rsid w:val="00F2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2023-07-21T06:37:00Z</cp:lastPrinted>
  <dcterms:created xsi:type="dcterms:W3CDTF">2022-11-29T05:28:00Z</dcterms:created>
  <dcterms:modified xsi:type="dcterms:W3CDTF">2023-07-21T06:37:00Z</dcterms:modified>
</cp:coreProperties>
</file>