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ゴシック" w:hAnsi="ＭＳ ゴシック" w:eastAsia="ＭＳ ゴシック"/>
        </w:rPr>
      </w:pPr>
      <w:r>
        <w:rPr>
          <w:rFonts w:hint="eastAsia" w:ascii="ＭＳ ゴシック" w:hAnsi="ＭＳ ゴシック" w:eastAsia="ＭＳ ゴシック"/>
        </w:rPr>
        <w:t>様式第</w:t>
      </w:r>
      <w:r>
        <w:rPr>
          <w:rFonts w:hint="eastAsia" w:ascii="ＭＳ ゴシック" w:hAnsi="ＭＳ ゴシック" w:eastAsia="ＭＳ ゴシック"/>
        </w:rPr>
        <w:t>33</w:t>
      </w:r>
      <w:r>
        <w:rPr>
          <w:rFonts w:hint="eastAsia" w:ascii="ＭＳ ゴシック" w:hAnsi="ＭＳ ゴシック" w:eastAsia="ＭＳ ゴシック"/>
        </w:rPr>
        <w:t>号ウ（申請面積が</w:t>
      </w:r>
      <w:r>
        <w:rPr>
          <w:rFonts w:hint="eastAsia" w:ascii="ＭＳ ゴシック" w:hAnsi="ＭＳ ゴシック" w:eastAsia="ＭＳ ゴシック"/>
        </w:rPr>
        <w:t>4ha</w:t>
      </w:r>
      <w:r>
        <w:rPr>
          <w:rFonts w:hint="eastAsia" w:ascii="ＭＳ ゴシック" w:hAnsi="ＭＳ ゴシック" w:eastAsia="ＭＳ ゴシック"/>
        </w:rPr>
        <w:t>以下の場合（農業委員会））</w:t>
      </w:r>
    </w:p>
    <w:tbl>
      <w:tblPr>
        <w:tblStyle w:val="11"/>
        <w:tblW w:w="1003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1" w:lastRow="1" w:firstColumn="1" w:lastColumn="1" w:noHBand="0" w:noVBand="0" w:val="01E0"/>
      </w:tblPr>
      <w:tblGrid>
        <w:gridCol w:w="2006"/>
        <w:gridCol w:w="2007"/>
        <w:gridCol w:w="2007"/>
        <w:gridCol w:w="737"/>
        <w:gridCol w:w="1270"/>
        <w:gridCol w:w="539"/>
        <w:gridCol w:w="1469"/>
      </w:tblGrid>
      <w:tr>
        <w:trPr>
          <w:cantSplit/>
          <w:trHeight w:val="340" w:hRule="exact"/>
        </w:trPr>
        <w:tc>
          <w:tcPr>
            <w:tcW w:w="2006" w:type="dxa"/>
            <w:vMerge w:val="restart"/>
            <w:tcMar>
              <w:left w:w="57" w:type="dxa"/>
              <w:right w:w="57" w:type="dxa"/>
            </w:tcMar>
            <w:vAlign w:val="top"/>
          </w:tcPr>
          <w:p>
            <w:pPr>
              <w:pStyle w:val="0"/>
              <w:spacing w:line="320" w:lineRule="exact"/>
              <w:jc w:val="center"/>
              <w:rPr>
                <w:rFonts w:hint="default"/>
              </w:rPr>
            </w:pPr>
            <w:r>
              <w:rPr>
                <w:rFonts w:hint="eastAsia"/>
              </w:rPr>
              <w:t>ご　</w:t>
            </w:r>
            <w:r>
              <w:rPr>
                <w:rFonts w:hint="eastAsia"/>
              </w:rPr>
              <w:t xml:space="preserve"> </w:t>
            </w:r>
            <w:r>
              <w:rPr>
                <w:rFonts w:hint="eastAsia"/>
              </w:rPr>
              <w:t>注</w:t>
            </w:r>
            <w:r>
              <w:rPr>
                <w:rFonts w:hint="eastAsia"/>
              </w:rPr>
              <w:t xml:space="preserve"> </w:t>
            </w:r>
            <w:r>
              <w:rPr>
                <w:rFonts w:hint="eastAsia"/>
              </w:rPr>
              <w:t>　意</w:t>
            </w:r>
          </w:p>
          <w:p>
            <w:pPr>
              <w:pStyle w:val="0"/>
              <w:spacing w:line="320" w:lineRule="exact"/>
              <w:rPr>
                <w:rFonts w:hint="default"/>
              </w:rPr>
            </w:pPr>
            <w:r>
              <w:rPr>
                <w:rFonts w:hint="eastAsia"/>
              </w:rPr>
              <w:t>申請者の住所及び氏名並びに、申請土地の所在、地番、地目及び面積は、正確に記載してください。</w:t>
            </w:r>
          </w:p>
        </w:tc>
        <w:tc>
          <w:tcPr>
            <w:tcW w:w="4014" w:type="dxa"/>
            <w:gridSpan w:val="2"/>
            <w:tcBorders>
              <w:top w:val="nil"/>
              <w:left w:val="none" w:color="auto" w:sz="0" w:space="0"/>
              <w:bottom w:val="nil"/>
              <w:right w:val="none" w:color="auto" w:sz="0" w:space="0"/>
              <w:tl2br w:val="none" w:color="auto" w:sz="0" w:space="0"/>
              <w:tr2bl w:val="none" w:color="auto" w:sz="0" w:space="0"/>
            </w:tcBorders>
            <w:tcMar>
              <w:left w:w="57" w:type="dxa"/>
              <w:right w:w="57" w:type="dxa"/>
            </w:tcMar>
            <w:vAlign w:val="top"/>
          </w:tcPr>
          <w:p>
            <w:pPr>
              <w:pStyle w:val="0"/>
              <w:spacing w:line="180" w:lineRule="exact"/>
              <w:rPr>
                <w:rFonts w:hint="default"/>
              </w:rPr>
            </w:pPr>
          </w:p>
        </w:tc>
        <w:tc>
          <w:tcPr>
            <w:tcW w:w="2007" w:type="dxa"/>
            <w:gridSpan w:val="2"/>
            <w:tcBorders>
              <w:top w:val="none" w:color="auto" w:sz="0" w:space="0"/>
              <w:left w:val="none" w:color="auto" w:sz="0" w:space="0"/>
              <w:bottom w:val="single" w:color="auto" w:sz="2" w:space="0"/>
              <w:right w:val="none" w:color="auto" w:sz="0" w:space="0"/>
              <w:tl2br w:val="none" w:color="auto" w:sz="0" w:space="0"/>
              <w:tr2bl w:val="none" w:color="auto" w:sz="0" w:space="0"/>
            </w:tcBorders>
            <w:tcMar>
              <w:left w:w="57" w:type="dxa"/>
              <w:right w:w="57" w:type="dxa"/>
            </w:tcMar>
            <w:vAlign w:val="center"/>
          </w:tcPr>
          <w:p>
            <w:pPr>
              <w:pStyle w:val="0"/>
              <w:spacing w:line="180" w:lineRule="exact"/>
              <w:jc w:val="center"/>
              <w:rPr>
                <w:rFonts w:hint="default"/>
              </w:rPr>
            </w:pPr>
            <w:r>
              <w:rPr>
                <w:rFonts w:hint="eastAsia"/>
                <w:spacing w:val="30"/>
                <w:kern w:val="0"/>
                <w:fitText w:val="1620" w:id="1"/>
              </w:rPr>
              <w:t>農業委員会受</w:t>
            </w:r>
            <w:r>
              <w:rPr>
                <w:rFonts w:hint="eastAsia"/>
                <w:kern w:val="0"/>
                <w:fitText w:val="1620" w:id="1"/>
              </w:rPr>
              <w:t>付</w:t>
            </w:r>
          </w:p>
        </w:tc>
        <w:tc>
          <w:tcPr>
            <w:tcW w:w="2008" w:type="dxa"/>
            <w:gridSpan w:val="2"/>
            <w:tcBorders>
              <w:top w:val="none" w:color="auto" w:sz="0" w:space="0"/>
              <w:left w:val="none" w:color="auto" w:sz="0" w:space="0"/>
              <w:bottom w:val="single" w:color="auto" w:sz="2" w:space="0"/>
              <w:right w:val="none" w:color="auto" w:sz="0" w:space="0"/>
              <w:tl2br w:val="none" w:color="auto" w:sz="0" w:space="0"/>
              <w:tr2bl w:val="none" w:color="auto" w:sz="0" w:space="0"/>
            </w:tcBorders>
            <w:tcMar>
              <w:left w:w="57" w:type="dxa"/>
              <w:right w:w="57" w:type="dxa"/>
            </w:tcMar>
            <w:vAlign w:val="center"/>
          </w:tcPr>
          <w:p>
            <w:pPr>
              <w:pStyle w:val="0"/>
              <w:spacing w:line="180" w:lineRule="exact"/>
              <w:jc w:val="center"/>
              <w:rPr>
                <w:rFonts w:hint="default"/>
              </w:rPr>
            </w:pPr>
            <w:r>
              <w:rPr>
                <w:rFonts w:hint="eastAsia"/>
                <w:spacing w:val="25"/>
                <w:kern w:val="0"/>
                <w:fitText w:val="1800" w:id="2"/>
              </w:rPr>
              <w:t>広域振興局等受</w:t>
            </w:r>
            <w:r>
              <w:rPr>
                <w:rFonts w:hint="eastAsia"/>
                <w:spacing w:val="5"/>
                <w:kern w:val="0"/>
                <w:fitText w:val="1800" w:id="2"/>
              </w:rPr>
              <w:t>付</w:t>
            </w:r>
          </w:p>
        </w:tc>
      </w:tr>
      <w:tr>
        <w:trPr>
          <w:cantSplit/>
          <w:trHeight w:val="1644" w:hRule="exact"/>
        </w:trPr>
        <w:tc>
          <w:tcPr>
            <w:tcW w:w="2006" w:type="dxa"/>
            <w:vMerge w:val="continue"/>
            <w:tcMar>
              <w:left w:w="57" w:type="dxa"/>
              <w:right w:w="57" w:type="dxa"/>
            </w:tcMar>
            <w:vAlign w:val="top"/>
          </w:tcPr>
          <w:p>
            <w:pPr>
              <w:pStyle w:val="0"/>
              <w:rPr>
                <w:rFonts w:hint="default"/>
              </w:rPr>
            </w:pPr>
          </w:p>
        </w:tc>
        <w:tc>
          <w:tcPr>
            <w:tcW w:w="4014" w:type="dxa"/>
            <w:gridSpan w:val="2"/>
            <w:tcBorders>
              <w:top w:val="nil"/>
              <w:left w:val="none" w:color="auto" w:sz="0" w:space="0"/>
              <w:bottom w:val="nil"/>
              <w:right w:val="none" w:color="auto" w:sz="0" w:space="0"/>
              <w:tl2br w:val="none" w:color="auto" w:sz="0" w:space="0"/>
              <w:tr2bl w:val="none" w:color="auto" w:sz="0" w:space="0"/>
            </w:tcBorders>
            <w:tcMar>
              <w:left w:w="57" w:type="dxa"/>
              <w:right w:w="57" w:type="dxa"/>
            </w:tcMar>
            <w:vAlign w:val="top"/>
          </w:tcPr>
          <w:p>
            <w:pPr>
              <w:pStyle w:val="0"/>
              <w:rPr>
                <w:rFonts w:hint="default"/>
              </w:rPr>
            </w:pPr>
          </w:p>
        </w:tc>
        <w:tc>
          <w:tcPr>
            <w:tcW w:w="2007" w:type="dxa"/>
            <w:gridSpan w:val="2"/>
            <w:tcBorders>
              <w:top w:val="single" w:color="auto" w:sz="2"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rPr>
                <w:rFonts w:hint="default"/>
              </w:rPr>
            </w:pPr>
          </w:p>
        </w:tc>
        <w:tc>
          <w:tcPr>
            <w:tcW w:w="2008" w:type="dxa"/>
            <w:gridSpan w:val="2"/>
            <w:tcBorders>
              <w:top w:val="single" w:color="auto" w:sz="2"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top"/>
          </w:tcPr>
          <w:p>
            <w:pPr>
              <w:pStyle w:val="0"/>
              <w:rPr>
                <w:rFonts w:hint="default"/>
              </w:rPr>
            </w:pPr>
          </w:p>
        </w:tc>
      </w:tr>
      <w:tr>
        <w:trPr>
          <w:trHeight w:val="170" w:hRule="exact"/>
        </w:trPr>
        <w:tc>
          <w:tcPr>
            <w:tcW w:w="2006" w:type="dxa"/>
            <w:tcBorders>
              <w:top w:val="none" w:color="auto" w:sz="0" w:space="0"/>
              <w:left w:val="nil"/>
              <w:bottom w:val="nil"/>
              <w:right w:val="nil"/>
              <w:tl2br w:val="none" w:color="auto" w:sz="0" w:space="0"/>
              <w:tr2bl w:val="none" w:color="auto" w:sz="0" w:space="0"/>
            </w:tcBorders>
            <w:tcMar>
              <w:left w:w="57" w:type="dxa"/>
              <w:right w:w="57" w:type="dxa"/>
            </w:tcMar>
            <w:vAlign w:val="top"/>
          </w:tcPr>
          <w:p>
            <w:pPr>
              <w:pStyle w:val="0"/>
              <w:rPr>
                <w:rFonts w:hint="default"/>
              </w:rPr>
            </w:pPr>
          </w:p>
        </w:tc>
        <w:tc>
          <w:tcPr>
            <w:tcW w:w="2007" w:type="dxa"/>
            <w:tcBorders>
              <w:top w:val="nil"/>
              <w:left w:val="nil"/>
              <w:bottom w:val="nil"/>
              <w:right w:val="nil"/>
              <w:tl2br w:val="none" w:color="auto" w:sz="0" w:space="0"/>
              <w:tr2bl w:val="none" w:color="auto" w:sz="0" w:space="0"/>
            </w:tcBorders>
            <w:tcMar>
              <w:left w:w="57" w:type="dxa"/>
              <w:right w:w="57" w:type="dxa"/>
            </w:tcMar>
            <w:vAlign w:val="top"/>
          </w:tcPr>
          <w:p>
            <w:pPr>
              <w:pStyle w:val="0"/>
              <w:rPr>
                <w:rFonts w:hint="default"/>
              </w:rPr>
            </w:pPr>
          </w:p>
        </w:tc>
        <w:tc>
          <w:tcPr>
            <w:tcW w:w="2007" w:type="dxa"/>
            <w:tcBorders>
              <w:top w:val="nil"/>
              <w:left w:val="nil"/>
              <w:bottom w:val="nil"/>
              <w:right w:val="nil"/>
              <w:tl2br w:val="none" w:color="auto" w:sz="0" w:space="0"/>
              <w:tr2bl w:val="none" w:color="auto" w:sz="0" w:space="0"/>
            </w:tcBorders>
            <w:tcMar>
              <w:left w:w="57" w:type="dxa"/>
              <w:right w:w="57" w:type="dxa"/>
            </w:tcMar>
            <w:vAlign w:val="top"/>
          </w:tcPr>
          <w:p>
            <w:pPr>
              <w:pStyle w:val="0"/>
              <w:rPr>
                <w:rFonts w:hint="default"/>
              </w:rPr>
            </w:pPr>
          </w:p>
        </w:tc>
        <w:tc>
          <w:tcPr>
            <w:tcW w:w="2007" w:type="dxa"/>
            <w:gridSpan w:val="2"/>
            <w:tcBorders>
              <w:top w:val="none" w:color="auto" w:sz="0" w:space="0"/>
              <w:left w:val="nil"/>
              <w:bottom w:val="none" w:color="auto" w:sz="0" w:space="0"/>
              <w:right w:val="nil"/>
              <w:tl2br w:val="none" w:color="auto" w:sz="0" w:space="0"/>
              <w:tr2bl w:val="none" w:color="auto" w:sz="0" w:space="0"/>
            </w:tcBorders>
            <w:tcMar>
              <w:left w:w="57" w:type="dxa"/>
              <w:right w:w="57" w:type="dxa"/>
            </w:tcMar>
            <w:vAlign w:val="top"/>
          </w:tcPr>
          <w:p>
            <w:pPr>
              <w:pStyle w:val="0"/>
              <w:rPr>
                <w:rFonts w:hint="default"/>
              </w:rPr>
            </w:pPr>
          </w:p>
        </w:tc>
        <w:tc>
          <w:tcPr>
            <w:tcW w:w="2008" w:type="dxa"/>
            <w:gridSpan w:val="2"/>
            <w:tcBorders>
              <w:top w:val="none" w:color="auto" w:sz="0" w:space="0"/>
              <w:left w:val="nil"/>
              <w:bottom w:val="none" w:color="auto" w:sz="0" w:space="0"/>
              <w:right w:val="nil"/>
              <w:tl2br w:val="none" w:color="auto" w:sz="0" w:space="0"/>
              <w:tr2bl w:val="none" w:color="auto" w:sz="0" w:space="0"/>
            </w:tcBorders>
            <w:tcMar>
              <w:left w:w="57" w:type="dxa"/>
              <w:right w:w="57" w:type="dxa"/>
            </w:tcMar>
            <w:vAlign w:val="top"/>
          </w:tcPr>
          <w:p>
            <w:pPr>
              <w:pStyle w:val="0"/>
              <w:rPr>
                <w:rFonts w:hint="default"/>
              </w:rPr>
            </w:pPr>
          </w:p>
        </w:tc>
      </w:tr>
      <w:tr>
        <w:trPr>
          <w:trHeight w:val="737" w:hRule="exact"/>
        </w:trPr>
        <w:tc>
          <w:tcPr>
            <w:tcW w:w="2006" w:type="dxa"/>
            <w:tcBorders>
              <w:top w:val="nil"/>
              <w:left w:val="nil"/>
              <w:bottom w:val="nil"/>
              <w:right w:val="nil"/>
              <w:tl2br w:val="none" w:color="auto" w:sz="0" w:space="0"/>
              <w:tr2bl w:val="none" w:color="auto" w:sz="0" w:space="0"/>
            </w:tcBorders>
            <w:tcMar>
              <w:left w:w="57" w:type="dxa"/>
              <w:right w:w="57" w:type="dxa"/>
            </w:tcMar>
            <w:vAlign w:val="top"/>
          </w:tcPr>
          <w:p>
            <w:pPr>
              <w:pStyle w:val="0"/>
              <w:rPr>
                <w:rFonts w:hint="default"/>
              </w:rPr>
            </w:pPr>
          </w:p>
        </w:tc>
        <w:tc>
          <w:tcPr>
            <w:tcW w:w="2007" w:type="dxa"/>
            <w:tcBorders>
              <w:top w:val="nil"/>
              <w:left w:val="nil"/>
              <w:bottom w:val="nil"/>
              <w:right w:val="nil"/>
              <w:tl2br w:val="none" w:color="auto" w:sz="0" w:space="0"/>
              <w:tr2bl w:val="none" w:color="auto" w:sz="0" w:space="0"/>
            </w:tcBorders>
            <w:tcMar>
              <w:left w:w="57" w:type="dxa"/>
              <w:right w:w="57" w:type="dxa"/>
            </w:tcMar>
            <w:vAlign w:val="top"/>
          </w:tcPr>
          <w:p>
            <w:pPr>
              <w:pStyle w:val="0"/>
              <w:rPr>
                <w:rFonts w:hint="default"/>
              </w:rPr>
            </w:pPr>
          </w:p>
        </w:tc>
        <w:tc>
          <w:tcPr>
            <w:tcW w:w="2007" w:type="dxa"/>
            <w:tcBorders>
              <w:top w:val="nil"/>
              <w:left w:val="nil"/>
              <w:bottom w:val="nil"/>
              <w:right w:val="single" w:color="auto" w:sz="6" w:space="0"/>
              <w:tl2br w:val="none" w:color="auto" w:sz="0" w:space="0"/>
              <w:tr2bl w:val="none" w:color="auto" w:sz="0" w:space="0"/>
            </w:tcBorders>
            <w:tcMar>
              <w:left w:w="57" w:type="dxa"/>
              <w:right w:w="57" w:type="dxa"/>
            </w:tcMar>
            <w:vAlign w:val="top"/>
          </w:tcPr>
          <w:p>
            <w:pPr>
              <w:pStyle w:val="0"/>
              <w:rPr>
                <w:rFonts w:hint="default"/>
              </w:rPr>
            </w:pPr>
          </w:p>
        </w:tc>
        <w:tc>
          <w:tcPr>
            <w:tcW w:w="737" w:type="dxa"/>
            <w:tcBorders>
              <w:top w:val="none" w:color="auto" w:sz="0" w:space="0"/>
              <w:left w:val="single" w:color="auto" w:sz="6" w:space="0"/>
              <w:bottom w:val="none" w:color="auto" w:sz="0" w:space="0"/>
              <w:right w:val="single" w:color="auto" w:sz="2" w:space="0"/>
              <w:tl2br w:val="none" w:color="auto" w:sz="0" w:space="0"/>
              <w:tr2bl w:val="none" w:color="auto" w:sz="0" w:space="0"/>
            </w:tcBorders>
            <w:tcMar>
              <w:left w:w="57" w:type="dxa"/>
              <w:right w:w="57" w:type="dxa"/>
            </w:tcMar>
            <w:vAlign w:val="center"/>
          </w:tcPr>
          <w:p>
            <w:pPr>
              <w:pStyle w:val="0"/>
              <w:spacing w:line="180" w:lineRule="exact"/>
              <w:jc w:val="center"/>
              <w:rPr>
                <w:rFonts w:hint="default"/>
              </w:rPr>
            </w:pPr>
            <w:r>
              <w:rPr>
                <w:rFonts w:hint="eastAsia"/>
              </w:rPr>
              <w:t>照　合</w:t>
            </w:r>
          </w:p>
        </w:tc>
        <w:tc>
          <w:tcPr>
            <w:tcW w:w="1270" w:type="dxa"/>
            <w:tcBorders>
              <w:top w:val="none" w:color="auto" w:sz="0" w:space="0"/>
              <w:left w:val="single" w:color="auto" w:sz="2" w:space="0"/>
              <w:bottom w:val="none" w:color="auto" w:sz="0" w:space="0"/>
              <w:right w:val="none" w:color="auto" w:sz="0" w:space="0"/>
              <w:tl2br w:val="none" w:color="auto" w:sz="0" w:space="0"/>
              <w:tr2bl w:val="none" w:color="auto" w:sz="0" w:space="0"/>
            </w:tcBorders>
            <w:tcMar>
              <w:left w:w="57" w:type="dxa"/>
              <w:right w:w="57" w:type="dxa"/>
            </w:tcMar>
            <w:tcFitText/>
            <w:vAlign w:val="center"/>
          </w:tcPr>
          <w:p>
            <w:pPr>
              <w:pStyle w:val="0"/>
              <w:spacing w:line="180" w:lineRule="exact"/>
              <w:jc w:val="center"/>
              <w:rPr>
                <w:rFonts w:hint="default"/>
              </w:rPr>
            </w:pPr>
            <w:r>
              <w:rPr>
                <w:rFonts w:hint="eastAsia"/>
                <w:spacing w:val="30"/>
                <w:w w:val="64"/>
                <w:kern w:val="0"/>
                <w:fitText w:val="808" w:id="3"/>
              </w:rPr>
              <w:t>登記事項証明</w:t>
            </w:r>
            <w:r>
              <w:rPr>
                <w:rFonts w:hint="eastAsia"/>
                <w:spacing w:val="67"/>
                <w:w w:val="64"/>
                <w:kern w:val="0"/>
                <w:fitText w:val="808" w:id="3"/>
              </w:rPr>
              <w:t>書</w:t>
            </w:r>
          </w:p>
        </w:tc>
        <w:tc>
          <w:tcPr>
            <w:tcW w:w="539" w:type="dxa"/>
            <w:tcBorders>
              <w:top w:val="none" w:color="auto" w:sz="0" w:space="0"/>
              <w:left w:val="none" w:color="auto" w:sz="0" w:space="0"/>
              <w:bottom w:val="none" w:color="auto" w:sz="0" w:space="0"/>
              <w:right w:val="single" w:color="auto" w:sz="2" w:space="0"/>
              <w:tl2br w:val="none" w:color="auto" w:sz="0" w:space="0"/>
              <w:tr2bl w:val="none" w:color="auto" w:sz="0" w:space="0"/>
            </w:tcBorders>
            <w:tcMar>
              <w:left w:w="57" w:type="dxa"/>
              <w:right w:w="57" w:type="dxa"/>
            </w:tcMar>
            <w:vAlign w:val="center"/>
          </w:tcPr>
          <w:p>
            <w:pPr>
              <w:pStyle w:val="0"/>
              <w:spacing w:line="180" w:lineRule="exact"/>
              <w:jc w:val="center"/>
              <w:rPr>
                <w:rFonts w:hint="default"/>
              </w:rPr>
            </w:pPr>
            <w:r>
              <w:rPr>
                <w:rFonts w:hint="eastAsia"/>
              </w:rPr>
              <w:t>照合責任者</w:t>
            </w:r>
          </w:p>
        </w:tc>
        <w:tc>
          <w:tcPr>
            <w:tcW w:w="1469" w:type="dxa"/>
            <w:tcBorders>
              <w:top w:val="none" w:color="auto" w:sz="0" w:space="0"/>
              <w:left w:val="single" w:color="auto" w:sz="2"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jc w:val="center"/>
              <w:rPr>
                <w:rFonts w:hint="default"/>
              </w:rPr>
            </w:pPr>
          </w:p>
        </w:tc>
      </w:tr>
    </w:tbl>
    <w:p>
      <w:pPr>
        <w:pStyle w:val="0"/>
        <w:spacing w:before="228" w:beforeLines="60" w:beforeAutospacing="0"/>
        <w:ind w:right="180" w:rightChars="100"/>
        <w:jc w:val="center"/>
        <w:rPr>
          <w:rFonts w:hint="default"/>
          <w:sz w:val="36"/>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5948680</wp:posOffset>
                </wp:positionH>
                <wp:positionV relativeFrom="paragraph">
                  <wp:posOffset>499745</wp:posOffset>
                </wp:positionV>
                <wp:extent cx="438150" cy="419735"/>
                <wp:effectExtent l="635" t="635" r="29845" b="10795"/>
                <wp:wrapNone/>
                <wp:docPr id="1026" name="Oval 1001"/>
                <a:graphic xmlns:a="http://schemas.openxmlformats.org/drawingml/2006/main">
                  <a:graphicData uri="http://schemas.microsoft.com/office/word/2010/wordprocessingShape">
                    <wps:wsp>
                      <wps:cNvPr id="1026" name="Oval 1001"/>
                      <wps:cNvSpPr>
                        <a:spLocks noChangeArrowheads="1"/>
                      </wps:cNvSpPr>
                      <wps:spPr>
                        <a:xfrm>
                          <a:off x="0" y="0"/>
                          <a:ext cx="438150" cy="419735"/>
                        </a:xfrm>
                        <a:prstGeom prst="ellipse">
                          <a:avLst/>
                        </a:prstGeom>
                        <a:solidFill>
                          <a:srgbClr val="FFFFFF"/>
                        </a:solidFill>
                        <a:ln w="3175">
                          <a:solidFill>
                            <a:srgbClr val="000000"/>
                          </a:solidFill>
                          <a:round/>
                          <a:headEnd/>
                          <a:tailEnd/>
                        </a:ln>
                      </wps:spPr>
                      <wps:bodyPr/>
                    </wps:wsp>
                  </a:graphicData>
                </a:graphic>
              </wp:anchor>
            </w:drawing>
          </mc:Choice>
          <mc:Fallback>
            <w:pict>
              <v:oval id="Oval 1001" style="mso-wrap-distance-right:9pt;mso-wrap-distance-bottom:0pt;margin-top:39.35pt;mso-position-vertical-relative:text;mso-position-horizontal-relative:text;position:absolute;height:33.04pt;mso-wrap-distance-top:0pt;width:34.5pt;mso-wrap-distance-left:9pt;margin-left:468.4pt;z-index:2;" o:spid="_x0000_s1026" o:allowincell="t" o:allowoverlap="t" filled="t" fillcolor="#ffffff" stroked="t" strokecolor="#000000" strokeweight="0.25pt" o:spt="3">
                <v:fill/>
                <v:stroke filltype="solid"/>
                <v:textbox style="layout-flow:horizontal;"/>
                <v:imagedata o:title=""/>
                <w10:wrap type="none" anchorx="text" anchory="text"/>
              </v:oval>
            </w:pict>
          </mc:Fallback>
        </mc:AlternateContent>
      </w:r>
      <w:r>
        <w:rPr>
          <w:rFonts w:hint="eastAsia"/>
          <w:sz w:val="36"/>
        </w:rPr>
        <w:t>　　　農地法第４条の規定による許可申請書</w:t>
      </w:r>
      <w:r>
        <w:rPr>
          <w:rFonts w:hint="eastAsia"/>
        </w:rPr>
        <w:t>　　　　　　　関連条項</w:t>
      </w:r>
    </w:p>
    <w:p>
      <w:pPr>
        <w:pStyle w:val="0"/>
        <w:ind w:firstLine="900" w:firstLineChars="500"/>
        <w:rPr>
          <w:rFonts w:hint="default"/>
        </w:rPr>
      </w:pPr>
      <w:r>
        <w:rPr>
          <w:rFonts w:hint="eastAsia"/>
        </w:rPr>
        <w:t>陸前高田市農業委員会会長</w:t>
      </w:r>
      <w:r>
        <w:rPr>
          <w:rFonts w:hint="default"/>
          <w:kern w:val="0"/>
        </w:rPr>
        <w:t>　　様</w:t>
      </w:r>
    </w:p>
    <w:p>
      <w:pPr>
        <w:pStyle w:val="0"/>
        <w:spacing w:after="228" w:afterLines="60" w:afterAutospacing="0" w:line="260" w:lineRule="exact"/>
        <w:ind w:firstLine="6480" w:firstLineChars="3600"/>
        <w:rPr>
          <w:rFonts w:hint="default"/>
        </w:rPr>
      </w:pPr>
      <w:r>
        <w:rPr>
          <w:rFonts w:hint="eastAsia"/>
        </w:rPr>
        <w:t>　　　年　　　月　　　日</w:t>
      </w:r>
    </w:p>
    <w:tbl>
      <w:tblPr>
        <w:tblStyle w:val="11"/>
        <w:tblW w:w="10120" w:type="dxa"/>
        <w:tblInd w:w="42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1" w:lastRow="1" w:firstColumn="1" w:lastColumn="1" w:noHBand="0" w:noVBand="0" w:val="01E0"/>
      </w:tblPr>
      <w:tblGrid>
        <w:gridCol w:w="1276"/>
        <w:gridCol w:w="4027"/>
        <w:gridCol w:w="567"/>
        <w:gridCol w:w="425"/>
        <w:gridCol w:w="425"/>
        <w:gridCol w:w="425"/>
        <w:gridCol w:w="425"/>
        <w:gridCol w:w="425"/>
        <w:gridCol w:w="425"/>
        <w:gridCol w:w="104"/>
        <w:gridCol w:w="321"/>
        <w:gridCol w:w="425"/>
        <w:gridCol w:w="425"/>
        <w:gridCol w:w="425"/>
      </w:tblGrid>
      <w:tr>
        <w:trPr>
          <w:cantSplit/>
          <w:trHeight w:val="430" w:hRule="exact"/>
        </w:trPr>
        <w:tc>
          <w:tcPr>
            <w:tcW w:w="1276" w:type="dxa"/>
            <w:vMerge w:val="restart"/>
            <w:tcBorders>
              <w:top w:val="none" w:color="auto" w:sz="0" w:space="0"/>
              <w:left w:val="none" w:color="auto" w:sz="0" w:space="0"/>
              <w:bottom w:val="none" w:color="auto" w:sz="0" w:space="0"/>
              <w:right w:val="single" w:color="auto" w:sz="2" w:space="0"/>
              <w:tl2br w:val="none" w:color="auto" w:sz="0" w:space="0"/>
              <w:tr2bl w:val="none" w:color="auto" w:sz="0" w:space="0"/>
            </w:tcBorders>
            <w:tcMar>
              <w:left w:w="57" w:type="dxa"/>
              <w:right w:w="57" w:type="dxa"/>
            </w:tcMar>
            <w:vAlign w:val="center"/>
          </w:tcPr>
          <w:p>
            <w:pPr>
              <w:pStyle w:val="0"/>
              <w:jc w:val="center"/>
              <w:rPr>
                <w:rFonts w:hint="default"/>
                <w:sz w:val="20"/>
              </w:rPr>
            </w:pPr>
            <w:r>
              <w:rPr>
                <w:rFonts w:hint="eastAsia"/>
                <w:sz w:val="20"/>
              </w:rPr>
              <w:t>申　請　者</w:t>
            </w:r>
          </w:p>
        </w:tc>
        <w:tc>
          <w:tcPr>
            <w:tcW w:w="4027" w:type="dxa"/>
            <w:tcBorders>
              <w:top w:val="none" w:color="auto" w:sz="0" w:space="0"/>
              <w:left w:val="single" w:color="auto" w:sz="2" w:space="0"/>
              <w:bottom w:val="none" w:color="auto" w:sz="0" w:space="0"/>
              <w:right w:val="single" w:color="auto" w:sz="2" w:space="0"/>
              <w:tl2br w:val="none" w:color="auto" w:sz="0" w:space="0"/>
              <w:tr2bl w:val="none" w:color="auto" w:sz="0" w:space="0"/>
            </w:tcBorders>
            <w:tcMar>
              <w:left w:w="57" w:type="dxa"/>
              <w:right w:w="57" w:type="dxa"/>
            </w:tcMar>
            <w:vAlign w:val="center"/>
          </w:tcPr>
          <w:p>
            <w:pPr>
              <w:pStyle w:val="0"/>
              <w:jc w:val="center"/>
              <w:rPr>
                <w:rFonts w:hint="default"/>
                <w:sz w:val="20"/>
              </w:rPr>
            </w:pPr>
            <w:r>
              <w:rPr>
                <w:rFonts w:hint="eastAsia"/>
                <w:sz w:val="20"/>
              </w:rPr>
              <w:t>現　　　住　　　所</w:t>
            </w:r>
          </w:p>
        </w:tc>
        <w:tc>
          <w:tcPr>
            <w:tcW w:w="4817" w:type="dxa"/>
            <w:gridSpan w:val="12"/>
            <w:tcBorders>
              <w:top w:val="none" w:color="auto" w:sz="0" w:space="0"/>
              <w:left w:val="single" w:color="auto" w:sz="2" w:space="0"/>
              <w:bottom w:val="none" w:color="auto" w:sz="0" w:space="0"/>
              <w:right w:val="single" w:color="auto" w:sz="2" w:space="0"/>
              <w:tl2br w:val="none" w:color="auto" w:sz="0" w:space="0"/>
              <w:tr2bl w:val="none" w:color="auto" w:sz="0" w:space="0"/>
            </w:tcBorders>
            <w:tcMar>
              <w:left w:w="57" w:type="dxa"/>
              <w:right w:w="57" w:type="dxa"/>
            </w:tcMar>
            <w:vAlign w:val="center"/>
          </w:tcPr>
          <w:p>
            <w:pPr>
              <w:pStyle w:val="0"/>
              <w:jc w:val="center"/>
              <w:rPr>
                <w:rFonts w:hint="default"/>
                <w:sz w:val="20"/>
              </w:rPr>
            </w:pPr>
            <w:r>
              <w:rPr>
                <w:rFonts w:hint="eastAsia"/>
                <w:sz w:val="20"/>
              </w:rPr>
              <w:t>氏　　　　　名</w:t>
            </w:r>
          </w:p>
        </w:tc>
      </w:tr>
      <w:tr>
        <w:trPr>
          <w:cantSplit/>
          <w:trHeight w:val="548" w:hRule="exact"/>
        </w:trPr>
        <w:tc>
          <w:tcPr>
            <w:tcW w:w="1276" w:type="dxa"/>
            <w:vMerge w:val="continue"/>
            <w:tcBorders>
              <w:top w:val="none" w:color="auto" w:sz="0" w:space="0"/>
              <w:left w:val="none" w:color="auto" w:sz="0" w:space="0"/>
              <w:bottom w:val="none" w:color="auto" w:sz="0" w:space="0"/>
              <w:right w:val="single" w:color="auto" w:sz="2" w:space="0"/>
              <w:tl2br w:val="none" w:color="auto" w:sz="0" w:space="0"/>
              <w:tr2bl w:val="none" w:color="auto" w:sz="0" w:space="0"/>
            </w:tcBorders>
            <w:tcMar>
              <w:left w:w="57" w:type="dxa"/>
              <w:right w:w="57" w:type="dxa"/>
            </w:tcMar>
            <w:vAlign w:val="center"/>
          </w:tcPr>
          <w:p>
            <w:pPr>
              <w:pStyle w:val="0"/>
              <w:spacing w:line="180" w:lineRule="exact"/>
              <w:jc w:val="center"/>
              <w:rPr>
                <w:rFonts w:hint="default"/>
              </w:rPr>
            </w:pPr>
          </w:p>
        </w:tc>
        <w:tc>
          <w:tcPr>
            <w:tcW w:w="4027" w:type="dxa"/>
            <w:vMerge w:val="restart"/>
            <w:tcBorders>
              <w:top w:val="none" w:color="auto" w:sz="0" w:space="0"/>
              <w:left w:val="single" w:color="auto" w:sz="2" w:space="0"/>
              <w:bottom w:val="none" w:color="auto" w:sz="0" w:space="0"/>
              <w:right w:val="single" w:color="auto" w:sz="2" w:space="0"/>
              <w:tl2br w:val="none" w:color="auto" w:sz="0" w:space="0"/>
              <w:tr2bl w:val="none" w:color="auto" w:sz="0" w:space="0"/>
            </w:tcBorders>
            <w:tcMar>
              <w:left w:w="57" w:type="dxa"/>
              <w:right w:w="57" w:type="dxa"/>
            </w:tcMar>
            <w:vAlign w:val="center"/>
          </w:tcPr>
          <w:p>
            <w:pPr>
              <w:pStyle w:val="0"/>
              <w:jc w:val="left"/>
              <w:rPr>
                <w:rFonts w:hint="default" w:asciiTheme="minorEastAsia" w:hAnsiTheme="minorEastAsia" w:eastAsiaTheme="minorEastAsia"/>
              </w:rPr>
            </w:pPr>
          </w:p>
        </w:tc>
        <w:tc>
          <w:tcPr>
            <w:tcW w:w="567" w:type="dxa"/>
            <w:tcBorders>
              <w:top w:val="none" w:color="auto" w:sz="0"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jc w:val="center"/>
              <w:rPr>
                <w:rFonts w:hint="default"/>
              </w:rPr>
            </w:pPr>
            <w:r>
              <w:rPr>
                <w:rFonts w:hint="eastAsia"/>
              </w:rPr>
              <w:t>農家番号</w:t>
            </w:r>
          </w:p>
        </w:tc>
        <w:tc>
          <w:tcPr>
            <w:tcW w:w="425" w:type="dxa"/>
            <w:tcBorders>
              <w:top w:val="none" w:color="auto" w:sz="0" w:space="0"/>
              <w:left w:val="single" w:color="auto" w:sz="2" w:space="0"/>
              <w:bottom w:val="single" w:color="auto" w:sz="2" w:space="0"/>
              <w:right w:val="dashed" w:color="auto" w:sz="2" w:space="0"/>
              <w:tl2br w:val="none" w:color="auto" w:sz="0" w:space="0"/>
              <w:tr2bl w:val="none" w:color="auto" w:sz="0" w:space="0"/>
            </w:tcBorders>
            <w:tcMar>
              <w:left w:w="57" w:type="dxa"/>
              <w:right w:w="57" w:type="dxa"/>
            </w:tcMar>
            <w:vAlign w:val="center"/>
          </w:tcPr>
          <w:p>
            <w:pPr>
              <w:pStyle w:val="0"/>
              <w:spacing w:line="180" w:lineRule="exact"/>
              <w:jc w:val="center"/>
              <w:rPr>
                <w:rFonts w:hint="default"/>
              </w:rPr>
            </w:pPr>
          </w:p>
        </w:tc>
        <w:tc>
          <w:tcPr>
            <w:tcW w:w="425" w:type="dxa"/>
            <w:tcBorders>
              <w:top w:val="none" w:color="auto" w:sz="0" w:space="0"/>
              <w:left w:val="dashed" w:color="auto" w:sz="2" w:space="0"/>
              <w:bottom w:val="single" w:color="auto" w:sz="2" w:space="0"/>
              <w:right w:val="dashed" w:color="auto" w:sz="2" w:space="0"/>
              <w:tl2br w:val="none" w:color="auto" w:sz="0" w:space="0"/>
              <w:tr2bl w:val="none" w:color="auto" w:sz="0" w:space="0"/>
            </w:tcBorders>
            <w:tcMar>
              <w:left w:w="57" w:type="dxa"/>
              <w:right w:w="57" w:type="dxa"/>
            </w:tcMar>
            <w:vAlign w:val="center"/>
          </w:tcPr>
          <w:p>
            <w:pPr>
              <w:pStyle w:val="0"/>
              <w:spacing w:line="180" w:lineRule="exact"/>
              <w:jc w:val="center"/>
              <w:rPr>
                <w:rFonts w:hint="default"/>
              </w:rPr>
            </w:pPr>
          </w:p>
        </w:tc>
        <w:tc>
          <w:tcPr>
            <w:tcW w:w="425" w:type="dxa"/>
            <w:tcBorders>
              <w:top w:val="none" w:color="auto" w:sz="0" w:space="0"/>
              <w:left w:val="dashed" w:color="auto" w:sz="2" w:space="0"/>
              <w:bottom w:val="single" w:color="auto" w:sz="2" w:space="0"/>
              <w:right w:val="dashed" w:color="auto" w:sz="2" w:space="0"/>
              <w:tl2br w:val="none" w:color="auto" w:sz="0" w:space="0"/>
              <w:tr2bl w:val="none" w:color="auto" w:sz="0" w:space="0"/>
            </w:tcBorders>
            <w:tcMar>
              <w:left w:w="57" w:type="dxa"/>
              <w:right w:w="57" w:type="dxa"/>
            </w:tcMar>
            <w:vAlign w:val="center"/>
          </w:tcPr>
          <w:p>
            <w:pPr>
              <w:pStyle w:val="0"/>
              <w:spacing w:line="180" w:lineRule="exact"/>
              <w:jc w:val="center"/>
              <w:rPr>
                <w:rFonts w:hint="default"/>
              </w:rPr>
            </w:pPr>
          </w:p>
        </w:tc>
        <w:tc>
          <w:tcPr>
            <w:tcW w:w="425" w:type="dxa"/>
            <w:tcBorders>
              <w:top w:val="none" w:color="auto" w:sz="0" w:space="0"/>
              <w:left w:val="dashed" w:color="auto" w:sz="2" w:space="0"/>
              <w:bottom w:val="single" w:color="auto" w:sz="2" w:space="0"/>
              <w:right w:val="dashed" w:color="auto" w:sz="2" w:space="0"/>
              <w:tl2br w:val="none" w:color="auto" w:sz="0" w:space="0"/>
              <w:tr2bl w:val="none" w:color="auto" w:sz="0" w:space="0"/>
            </w:tcBorders>
            <w:tcMar>
              <w:left w:w="57" w:type="dxa"/>
              <w:right w:w="57" w:type="dxa"/>
            </w:tcMar>
            <w:vAlign w:val="center"/>
          </w:tcPr>
          <w:p>
            <w:pPr>
              <w:pStyle w:val="0"/>
              <w:spacing w:line="180" w:lineRule="exact"/>
              <w:jc w:val="center"/>
              <w:rPr>
                <w:rFonts w:hint="default"/>
              </w:rPr>
            </w:pPr>
          </w:p>
        </w:tc>
        <w:tc>
          <w:tcPr>
            <w:tcW w:w="425" w:type="dxa"/>
            <w:tcBorders>
              <w:top w:val="none" w:color="auto" w:sz="0" w:space="0"/>
              <w:left w:val="dashed" w:color="auto" w:sz="2" w:space="0"/>
              <w:bottom w:val="single" w:color="auto" w:sz="2" w:space="0"/>
              <w:right w:val="dashed" w:color="auto" w:sz="2" w:space="0"/>
              <w:tl2br w:val="none" w:color="auto" w:sz="0" w:space="0"/>
              <w:tr2bl w:val="none" w:color="auto" w:sz="0" w:space="0"/>
            </w:tcBorders>
            <w:tcMar>
              <w:left w:w="57" w:type="dxa"/>
              <w:right w:w="57" w:type="dxa"/>
            </w:tcMar>
            <w:vAlign w:val="center"/>
          </w:tcPr>
          <w:p>
            <w:pPr>
              <w:pStyle w:val="0"/>
              <w:spacing w:line="180" w:lineRule="exact"/>
              <w:jc w:val="center"/>
              <w:rPr>
                <w:rFonts w:hint="default"/>
              </w:rPr>
            </w:pPr>
          </w:p>
        </w:tc>
        <w:tc>
          <w:tcPr>
            <w:tcW w:w="425" w:type="dxa"/>
            <w:tcBorders>
              <w:top w:val="none" w:color="auto" w:sz="0" w:space="0"/>
              <w:left w:val="dashed" w:color="auto" w:sz="2" w:space="0"/>
              <w:bottom w:val="single" w:color="auto" w:sz="2" w:space="0"/>
              <w:right w:val="dashed" w:color="auto" w:sz="2" w:space="0"/>
              <w:tl2br w:val="none" w:color="auto" w:sz="0" w:space="0"/>
              <w:tr2bl w:val="none" w:color="auto" w:sz="0" w:space="0"/>
            </w:tcBorders>
            <w:tcMar>
              <w:left w:w="57" w:type="dxa"/>
              <w:right w:w="57" w:type="dxa"/>
            </w:tcMar>
            <w:vAlign w:val="center"/>
          </w:tcPr>
          <w:p>
            <w:pPr>
              <w:pStyle w:val="0"/>
              <w:spacing w:line="180" w:lineRule="exact"/>
              <w:jc w:val="center"/>
              <w:rPr>
                <w:rFonts w:hint="default"/>
              </w:rPr>
            </w:pPr>
          </w:p>
        </w:tc>
        <w:tc>
          <w:tcPr>
            <w:tcW w:w="425" w:type="dxa"/>
            <w:gridSpan w:val="2"/>
            <w:tcBorders>
              <w:top w:val="none" w:color="auto" w:sz="0" w:space="0"/>
              <w:left w:val="dashed" w:color="auto" w:sz="2" w:space="0"/>
              <w:bottom w:val="single" w:color="auto" w:sz="2" w:space="0"/>
              <w:right w:val="dashed" w:color="auto" w:sz="2" w:space="0"/>
              <w:tl2br w:val="none" w:color="auto" w:sz="0" w:space="0"/>
              <w:tr2bl w:val="none" w:color="auto" w:sz="0" w:space="0"/>
            </w:tcBorders>
            <w:tcMar>
              <w:left w:w="57" w:type="dxa"/>
              <w:right w:w="57" w:type="dxa"/>
            </w:tcMar>
            <w:vAlign w:val="center"/>
          </w:tcPr>
          <w:p>
            <w:pPr>
              <w:pStyle w:val="0"/>
              <w:spacing w:line="180" w:lineRule="exact"/>
              <w:jc w:val="center"/>
              <w:rPr>
                <w:rFonts w:hint="default"/>
              </w:rPr>
            </w:pPr>
          </w:p>
        </w:tc>
        <w:tc>
          <w:tcPr>
            <w:tcW w:w="425" w:type="dxa"/>
            <w:tcBorders>
              <w:top w:val="none" w:color="auto" w:sz="0" w:space="0"/>
              <w:left w:val="dashed" w:color="auto" w:sz="2" w:space="0"/>
              <w:bottom w:val="single" w:color="auto" w:sz="2" w:space="0"/>
              <w:right w:val="dashed" w:color="auto" w:sz="2" w:space="0"/>
              <w:tl2br w:val="none" w:color="auto" w:sz="0" w:space="0"/>
              <w:tr2bl w:val="none" w:color="auto" w:sz="0" w:space="0"/>
            </w:tcBorders>
            <w:tcMar>
              <w:left w:w="57" w:type="dxa"/>
              <w:right w:w="57" w:type="dxa"/>
            </w:tcMar>
            <w:vAlign w:val="center"/>
          </w:tcPr>
          <w:p>
            <w:pPr>
              <w:pStyle w:val="0"/>
              <w:spacing w:line="180" w:lineRule="exact"/>
              <w:jc w:val="center"/>
              <w:rPr>
                <w:rFonts w:hint="default"/>
              </w:rPr>
            </w:pPr>
          </w:p>
        </w:tc>
        <w:tc>
          <w:tcPr>
            <w:tcW w:w="425" w:type="dxa"/>
            <w:tcBorders>
              <w:top w:val="none" w:color="auto" w:sz="0" w:space="0"/>
              <w:left w:val="dashed" w:color="auto" w:sz="2" w:space="0"/>
              <w:bottom w:val="single" w:color="auto" w:sz="2" w:space="0"/>
              <w:right w:val="dashed" w:color="auto" w:sz="2" w:space="0"/>
              <w:tl2br w:val="none" w:color="auto" w:sz="0" w:space="0"/>
              <w:tr2bl w:val="none" w:color="auto" w:sz="0" w:space="0"/>
            </w:tcBorders>
            <w:tcMar>
              <w:left w:w="57" w:type="dxa"/>
              <w:right w:w="57" w:type="dxa"/>
            </w:tcMar>
            <w:vAlign w:val="center"/>
          </w:tcPr>
          <w:p>
            <w:pPr>
              <w:pStyle w:val="0"/>
              <w:spacing w:line="180" w:lineRule="exact"/>
              <w:jc w:val="center"/>
              <w:rPr>
                <w:rFonts w:hint="default"/>
              </w:rPr>
            </w:pPr>
          </w:p>
        </w:tc>
        <w:tc>
          <w:tcPr>
            <w:tcW w:w="425" w:type="dxa"/>
            <w:tcBorders>
              <w:top w:val="none" w:color="auto" w:sz="0" w:space="0"/>
              <w:left w:val="dashed"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jc w:val="center"/>
              <w:rPr>
                <w:rFonts w:hint="default"/>
              </w:rPr>
            </w:pPr>
          </w:p>
        </w:tc>
      </w:tr>
      <w:tr>
        <w:trPr>
          <w:cantSplit/>
          <w:trHeight w:val="666" w:hRule="exact"/>
        </w:trPr>
        <w:tc>
          <w:tcPr>
            <w:tcW w:w="1276" w:type="dxa"/>
            <w:vMerge w:val="continue"/>
            <w:tcBorders>
              <w:top w:val="none" w:color="auto" w:sz="0" w:space="0"/>
              <w:left w:val="none" w:color="auto" w:sz="0" w:space="0"/>
              <w:bottom w:val="none" w:color="auto" w:sz="0" w:space="0"/>
              <w:right w:val="single" w:color="auto" w:sz="2" w:space="0"/>
              <w:tl2br w:val="none" w:color="auto" w:sz="0" w:space="0"/>
              <w:tr2bl w:val="none" w:color="auto" w:sz="0" w:space="0"/>
            </w:tcBorders>
            <w:tcMar>
              <w:left w:w="57" w:type="dxa"/>
              <w:right w:w="57" w:type="dxa"/>
            </w:tcMar>
            <w:vAlign w:val="center"/>
          </w:tcPr>
          <w:p>
            <w:pPr>
              <w:pStyle w:val="0"/>
              <w:spacing w:line="180" w:lineRule="exact"/>
              <w:jc w:val="center"/>
              <w:rPr>
                <w:rFonts w:hint="default"/>
              </w:rPr>
            </w:pPr>
          </w:p>
        </w:tc>
        <w:tc>
          <w:tcPr>
            <w:tcW w:w="4027" w:type="dxa"/>
            <w:vMerge w:val="continue"/>
            <w:tcBorders>
              <w:top w:val="none" w:color="auto" w:sz="0" w:space="0"/>
              <w:left w:val="single" w:color="auto" w:sz="2" w:space="0"/>
              <w:bottom w:val="none" w:color="auto" w:sz="0" w:space="0"/>
              <w:right w:val="single" w:color="auto" w:sz="2" w:space="0"/>
              <w:tl2br w:val="none" w:color="auto" w:sz="0" w:space="0"/>
              <w:tr2bl w:val="none" w:color="auto" w:sz="0" w:space="0"/>
            </w:tcBorders>
            <w:tcMar>
              <w:left w:w="57" w:type="dxa"/>
              <w:right w:w="57" w:type="dxa"/>
            </w:tcMar>
            <w:vAlign w:val="center"/>
          </w:tcPr>
          <w:p>
            <w:pPr>
              <w:pStyle w:val="0"/>
              <w:spacing w:line="180" w:lineRule="exact"/>
              <w:jc w:val="center"/>
              <w:rPr>
                <w:rFonts w:hint="default"/>
              </w:rPr>
            </w:pPr>
          </w:p>
        </w:tc>
        <w:tc>
          <w:tcPr>
            <w:tcW w:w="3221" w:type="dxa"/>
            <w:gridSpan w:val="8"/>
            <w:tcBorders>
              <w:top w:val="single" w:color="auto" w:sz="2" w:space="0"/>
              <w:left w:val="single" w:color="auto" w:sz="2" w:space="0"/>
              <w:bottom w:val="none" w:color="auto" w:sz="0" w:space="0"/>
              <w:right w:val="nil"/>
              <w:tl2br w:val="none" w:color="auto" w:sz="0" w:space="0"/>
              <w:tr2bl w:val="none" w:color="auto" w:sz="0" w:space="0"/>
            </w:tcBorders>
            <w:tcMar>
              <w:left w:w="57" w:type="dxa"/>
              <w:right w:w="57" w:type="dxa"/>
            </w:tcMar>
            <w:vAlign w:val="center"/>
          </w:tcPr>
          <w:p>
            <w:pPr>
              <w:pStyle w:val="0"/>
              <w:ind w:right="181"/>
              <w:jc w:val="center"/>
              <w:rPr>
                <w:rFonts w:hint="default"/>
                <w:sz w:val="21"/>
              </w:rPr>
            </w:pPr>
          </w:p>
        </w:tc>
        <w:tc>
          <w:tcPr>
            <w:tcW w:w="1596" w:type="dxa"/>
            <w:gridSpan w:val="4"/>
            <w:tcBorders>
              <w:top w:val="single" w:color="auto" w:sz="2" w:space="0"/>
              <w:left w:val="nil"/>
              <w:bottom w:val="none" w:color="auto" w:sz="0" w:space="0"/>
              <w:right w:val="single" w:color="auto" w:sz="2" w:space="0"/>
              <w:tl2br w:val="none" w:color="auto" w:sz="0" w:space="0"/>
              <w:tr2bl w:val="none" w:color="auto" w:sz="0" w:space="0"/>
            </w:tcBorders>
            <w:vAlign w:val="center"/>
          </w:tcPr>
          <w:p>
            <w:pPr>
              <w:pStyle w:val="0"/>
              <w:ind w:right="31"/>
              <w:jc w:val="right"/>
              <w:rPr>
                <w:rFonts w:hint="default"/>
                <w:sz w:val="20"/>
              </w:rPr>
            </w:pPr>
            <w:r>
              <w:rPr>
                <w:rFonts w:hint="eastAsia"/>
                <w:sz w:val="20"/>
              </w:rPr>
              <w:t>（　　　歳）</w:t>
            </w:r>
          </w:p>
        </w:tc>
      </w:tr>
    </w:tbl>
    <w:p>
      <w:pPr>
        <w:pStyle w:val="0"/>
        <w:spacing w:line="280" w:lineRule="exact"/>
        <w:jc w:val="right"/>
        <w:rPr>
          <w:rFonts w:hint="default"/>
        </w:rPr>
      </w:pPr>
      <w:r>
        <w:rPr>
          <w:rFonts w:hint="eastAsia"/>
        </w:rPr>
        <w:t>（注）申請者は、農家番号の記載を要しない。</w:t>
      </w:r>
    </w:p>
    <w:p>
      <w:pPr>
        <w:pStyle w:val="0"/>
        <w:spacing w:line="240" w:lineRule="exact"/>
        <w:ind w:firstLine="600" w:firstLineChars="300"/>
        <w:rPr>
          <w:rFonts w:hint="default"/>
          <w:sz w:val="20"/>
        </w:rPr>
      </w:pPr>
      <w:r>
        <w:rPr>
          <w:rFonts w:hint="eastAsia"/>
          <w:sz w:val="20"/>
        </w:rPr>
        <w:t>農地を転用したいので、申請します。</w:t>
      </w:r>
    </w:p>
    <w:p>
      <w:pPr>
        <w:pStyle w:val="0"/>
        <w:jc w:val="center"/>
        <w:rPr>
          <w:rFonts w:hint="default"/>
        </w:rPr>
      </w:pPr>
      <w:r>
        <w:rPr>
          <w:rFonts w:hint="eastAsia"/>
        </w:rPr>
        <w:t>記</w:t>
      </w:r>
    </w:p>
    <w:p>
      <w:pPr>
        <w:pStyle w:val="0"/>
        <w:ind w:firstLine="360" w:firstLineChars="200"/>
        <w:rPr>
          <w:rFonts w:hint="default" w:ascii="ＭＳ ゴシック" w:hAnsi="ＭＳ ゴシック" w:eastAsia="ＭＳ ゴシック"/>
        </w:rPr>
      </w:pPr>
      <w:r>
        <w:rPr>
          <w:rFonts w:hint="eastAsia" w:ascii="ＭＳ ゴシック" w:hAnsi="ＭＳ ゴシック" w:eastAsia="ＭＳ ゴシック"/>
        </w:rPr>
        <w:t>１　許可を受けようとする土地の表示等</w:t>
      </w:r>
    </w:p>
    <w:tbl>
      <w:tblPr>
        <w:tblStyle w:val="11"/>
        <w:tblW w:w="0" w:type="auto"/>
        <w:jc w:val="center"/>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Look w:firstRow="1" w:lastRow="1" w:firstColumn="1" w:lastColumn="1" w:noHBand="0" w:noVBand="0" w:val="01E0"/>
      </w:tblPr>
      <w:tblGrid>
        <w:gridCol w:w="4355"/>
        <w:gridCol w:w="1087"/>
        <w:gridCol w:w="1021"/>
        <w:gridCol w:w="1207"/>
        <w:gridCol w:w="2355"/>
      </w:tblGrid>
      <w:tr>
        <w:trPr>
          <w:cantSplit/>
          <w:trHeight w:val="414" w:hRule="exact"/>
        </w:trPr>
        <w:tc>
          <w:tcPr>
            <w:tcW w:w="4355" w:type="dxa"/>
            <w:vMerge w:val="restart"/>
            <w:tcBorders>
              <w:top w:val="single" w:color="auto" w:sz="6" w:space="0"/>
              <w:left w:val="single" w:color="auto" w:sz="6"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jc w:val="center"/>
              <w:rPr>
                <w:rFonts w:hint="default"/>
                <w:sz w:val="20"/>
              </w:rPr>
            </w:pPr>
            <w:r>
              <w:rPr>
                <w:rFonts w:hint="eastAsia"/>
                <w:spacing w:val="226"/>
                <w:kern w:val="0"/>
                <w:sz w:val="20"/>
                <w:fitText w:val="2160" w:id="4"/>
              </w:rPr>
              <w:t>所在地</w:t>
            </w:r>
            <w:r>
              <w:rPr>
                <w:rFonts w:hint="eastAsia"/>
                <w:spacing w:val="2"/>
                <w:kern w:val="0"/>
                <w:sz w:val="20"/>
                <w:fitText w:val="2160" w:id="4"/>
              </w:rPr>
              <w:t>番</w:t>
            </w:r>
          </w:p>
        </w:tc>
        <w:tc>
          <w:tcPr>
            <w:tcW w:w="2108" w:type="dxa"/>
            <w:gridSpan w:val="2"/>
            <w:tcBorders>
              <w:top w:val="single" w:color="auto" w:sz="6"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jc w:val="center"/>
              <w:rPr>
                <w:rFonts w:hint="default"/>
                <w:sz w:val="20"/>
              </w:rPr>
            </w:pPr>
            <w:r>
              <w:rPr>
                <w:rFonts w:hint="eastAsia"/>
                <w:sz w:val="20"/>
              </w:rPr>
              <w:t>地　　目</w:t>
            </w:r>
          </w:p>
        </w:tc>
        <w:tc>
          <w:tcPr>
            <w:tcW w:w="1207" w:type="dxa"/>
            <w:vMerge w:val="restart"/>
            <w:tcBorders>
              <w:top w:val="single" w:color="auto" w:sz="6" w:space="0"/>
              <w:left w:val="none" w:color="auto" w:sz="0" w:space="0"/>
              <w:bottom w:val="none" w:color="auto" w:sz="0" w:space="0"/>
              <w:right w:val="single" w:color="auto" w:sz="4" w:space="0"/>
              <w:tl2br w:val="none" w:color="auto" w:sz="0" w:space="0"/>
              <w:tr2bl w:val="none" w:color="auto" w:sz="0" w:space="0"/>
            </w:tcBorders>
            <w:tcMar>
              <w:left w:w="57" w:type="dxa"/>
              <w:right w:w="57" w:type="dxa"/>
            </w:tcMar>
            <w:vAlign w:val="center"/>
          </w:tcPr>
          <w:p>
            <w:pPr>
              <w:pStyle w:val="0"/>
              <w:jc w:val="center"/>
              <w:rPr>
                <w:rFonts w:hint="default"/>
                <w:sz w:val="20"/>
              </w:rPr>
            </w:pPr>
            <w:r>
              <w:rPr>
                <w:rFonts w:hint="eastAsia"/>
                <w:sz w:val="20"/>
              </w:rPr>
              <w:t>面　　積</w:t>
            </w:r>
          </w:p>
          <w:p>
            <w:pPr>
              <w:pStyle w:val="0"/>
              <w:jc w:val="right"/>
              <w:rPr>
                <w:rFonts w:hint="default"/>
                <w:sz w:val="20"/>
              </w:rPr>
            </w:pPr>
            <w:r>
              <w:rPr>
                <w:rFonts w:hint="eastAsia"/>
                <w:sz w:val="20"/>
              </w:rPr>
              <w:t>㎡</w:t>
            </w:r>
          </w:p>
        </w:tc>
        <w:tc>
          <w:tcPr>
            <w:tcW w:w="2355" w:type="dxa"/>
            <w:vMerge w:val="restart"/>
            <w:tcBorders>
              <w:top w:val="single" w:color="auto" w:sz="6" w:space="0"/>
              <w:left w:val="none" w:color="auto" w:sz="0" w:space="0"/>
              <w:bottom w:val="none" w:color="auto" w:sz="0" w:space="0"/>
              <w:right w:val="single" w:color="auto" w:sz="6" w:space="0"/>
              <w:tl2br w:val="none" w:color="auto" w:sz="0" w:space="0"/>
              <w:tr2bl w:val="none" w:color="auto" w:sz="0" w:space="0"/>
            </w:tcBorders>
            <w:tcMar>
              <w:left w:w="57" w:type="dxa"/>
              <w:right w:w="57" w:type="dxa"/>
            </w:tcMar>
            <w:vAlign w:val="center"/>
          </w:tcPr>
          <w:p>
            <w:pPr>
              <w:pStyle w:val="0"/>
              <w:jc w:val="center"/>
              <w:rPr>
                <w:rFonts w:hint="default"/>
                <w:sz w:val="20"/>
              </w:rPr>
            </w:pPr>
            <w:r>
              <w:rPr>
                <w:rFonts w:hint="eastAsia"/>
                <w:sz w:val="20"/>
              </w:rPr>
              <w:t>耕作者氏名</w:t>
            </w:r>
          </w:p>
          <w:p>
            <w:pPr>
              <w:pStyle w:val="0"/>
              <w:wordWrap w:val="0"/>
              <w:jc w:val="center"/>
              <w:rPr>
                <w:rFonts w:hint="default"/>
                <w:sz w:val="20"/>
              </w:rPr>
            </w:pPr>
            <w:r>
              <w:rPr>
                <w:rFonts w:hint="eastAsia"/>
                <w:sz w:val="20"/>
              </w:rPr>
              <w:t>（名称）　</w:t>
            </w:r>
          </w:p>
        </w:tc>
      </w:tr>
      <w:tr>
        <w:trPr>
          <w:cantSplit/>
          <w:trHeight w:val="480" w:hRule="exact"/>
        </w:trPr>
        <w:tc>
          <w:tcPr>
            <w:tcW w:w="4355" w:type="dxa"/>
            <w:vMerge w:val="continue"/>
            <w:tcBorders>
              <w:top w:val="none" w:color="auto" w:sz="0" w:space="0"/>
              <w:left w:val="single" w:color="auto" w:sz="6" w:space="0"/>
              <w:bottom w:val="single" w:color="auto" w:sz="6" w:space="0"/>
              <w:right w:val="none" w:color="auto" w:sz="0" w:space="0"/>
              <w:tl2br w:val="none" w:color="auto" w:sz="0" w:space="0"/>
              <w:tr2bl w:val="none" w:color="auto" w:sz="0" w:space="0"/>
            </w:tcBorders>
            <w:tcMar>
              <w:left w:w="57" w:type="dxa"/>
              <w:right w:w="57" w:type="dxa"/>
            </w:tcMar>
            <w:vAlign w:val="center"/>
          </w:tcPr>
          <w:p>
            <w:pPr>
              <w:pStyle w:val="0"/>
              <w:spacing w:line="180" w:lineRule="exact"/>
              <w:jc w:val="center"/>
              <w:rPr>
                <w:rFonts w:hint="default"/>
              </w:rPr>
            </w:pPr>
          </w:p>
        </w:tc>
        <w:tc>
          <w:tcPr>
            <w:tcW w:w="1087" w:type="dxa"/>
            <w:tcBorders>
              <w:top w:val="none" w:color="auto" w:sz="0" w:space="0"/>
              <w:left w:val="none" w:color="auto" w:sz="0" w:space="0"/>
              <w:bottom w:val="single" w:color="auto" w:sz="6" w:space="0"/>
              <w:right w:val="none" w:color="auto" w:sz="0" w:space="0"/>
              <w:tl2br w:val="none" w:color="auto" w:sz="0" w:space="0"/>
              <w:tr2bl w:val="none" w:color="auto" w:sz="0" w:space="0"/>
            </w:tcBorders>
            <w:tcMar>
              <w:left w:w="57" w:type="dxa"/>
              <w:right w:w="57" w:type="dxa"/>
            </w:tcMar>
            <w:vAlign w:val="center"/>
          </w:tcPr>
          <w:p>
            <w:pPr>
              <w:pStyle w:val="0"/>
              <w:jc w:val="center"/>
              <w:rPr>
                <w:rFonts w:hint="default"/>
                <w:sz w:val="20"/>
              </w:rPr>
            </w:pPr>
            <w:r>
              <w:rPr>
                <w:rFonts w:hint="eastAsia"/>
                <w:sz w:val="20"/>
              </w:rPr>
              <w:t>登記簿</w:t>
            </w:r>
          </w:p>
        </w:tc>
        <w:tc>
          <w:tcPr>
            <w:tcW w:w="1021" w:type="dxa"/>
            <w:tcBorders>
              <w:top w:val="none" w:color="auto" w:sz="0" w:space="0"/>
              <w:left w:val="none" w:color="auto" w:sz="0" w:space="0"/>
              <w:bottom w:val="single" w:color="auto" w:sz="6" w:space="0"/>
              <w:right w:val="none" w:color="auto" w:sz="0" w:space="0"/>
              <w:tl2br w:val="none" w:color="auto" w:sz="0" w:space="0"/>
              <w:tr2bl w:val="none" w:color="auto" w:sz="0" w:space="0"/>
            </w:tcBorders>
            <w:tcMar>
              <w:left w:w="57" w:type="dxa"/>
              <w:right w:w="57" w:type="dxa"/>
            </w:tcMar>
            <w:vAlign w:val="center"/>
          </w:tcPr>
          <w:p>
            <w:pPr>
              <w:pStyle w:val="0"/>
              <w:jc w:val="center"/>
              <w:rPr>
                <w:rFonts w:hint="default"/>
                <w:sz w:val="20"/>
              </w:rPr>
            </w:pPr>
            <w:r>
              <w:rPr>
                <w:rFonts w:hint="eastAsia"/>
                <w:sz w:val="20"/>
              </w:rPr>
              <w:t>現　況</w:t>
            </w:r>
          </w:p>
        </w:tc>
        <w:tc>
          <w:tcPr>
            <w:tcW w:w="1207" w:type="dxa"/>
            <w:vMerge w:val="continue"/>
            <w:tcBorders>
              <w:top w:val="none" w:color="auto" w:sz="0" w:space="0"/>
              <w:left w:val="none" w:color="auto" w:sz="0" w:space="0"/>
              <w:bottom w:val="single" w:color="auto" w:sz="6" w:space="0"/>
              <w:right w:val="single" w:color="auto" w:sz="4" w:space="0"/>
              <w:tl2br w:val="none" w:color="auto" w:sz="0" w:space="0"/>
              <w:tr2bl w:val="none" w:color="auto" w:sz="0" w:space="0"/>
            </w:tcBorders>
            <w:tcMar>
              <w:left w:w="57" w:type="dxa"/>
              <w:right w:w="57" w:type="dxa"/>
            </w:tcMar>
            <w:vAlign w:val="center"/>
          </w:tcPr>
          <w:p>
            <w:pPr>
              <w:pStyle w:val="0"/>
              <w:spacing w:line="180" w:lineRule="exact"/>
              <w:jc w:val="center"/>
              <w:rPr>
                <w:rFonts w:hint="default"/>
                <w:sz w:val="20"/>
              </w:rPr>
            </w:pPr>
          </w:p>
        </w:tc>
        <w:tc>
          <w:tcPr>
            <w:tcW w:w="2355" w:type="dxa"/>
            <w:vMerge w:val="continue"/>
            <w:tcBorders>
              <w:top w:val="none" w:color="auto" w:sz="0" w:space="0"/>
              <w:left w:val="none" w:color="auto" w:sz="0" w:space="0"/>
              <w:bottom w:val="single" w:color="auto" w:sz="6" w:space="0"/>
              <w:right w:val="single" w:color="auto" w:sz="6" w:space="0"/>
              <w:tl2br w:val="none" w:color="auto" w:sz="0" w:space="0"/>
              <w:tr2bl w:val="none" w:color="auto" w:sz="0" w:space="0"/>
            </w:tcBorders>
            <w:tcMar>
              <w:left w:w="57" w:type="dxa"/>
              <w:right w:w="57" w:type="dxa"/>
            </w:tcMar>
            <w:vAlign w:val="center"/>
          </w:tcPr>
          <w:p>
            <w:pPr>
              <w:pStyle w:val="0"/>
              <w:spacing w:line="180" w:lineRule="exact"/>
              <w:jc w:val="center"/>
              <w:rPr>
                <w:rFonts w:hint="default"/>
              </w:rPr>
            </w:pPr>
          </w:p>
        </w:tc>
      </w:tr>
      <w:tr>
        <w:trPr>
          <w:trHeight w:val="561" w:hRule="atLeast"/>
        </w:trPr>
        <w:tc>
          <w:tcPr>
            <w:tcW w:w="4355" w:type="dxa"/>
            <w:tcBorders>
              <w:top w:val="single" w:color="auto" w:sz="6" w:space="0"/>
              <w:left w:val="single" w:color="auto" w:sz="6"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jc w:val="left"/>
              <w:rPr>
                <w:rFonts w:hint="default"/>
                <w:sz w:val="20"/>
              </w:rPr>
            </w:pPr>
          </w:p>
        </w:tc>
        <w:tc>
          <w:tcPr>
            <w:tcW w:w="1087" w:type="dxa"/>
            <w:tcBorders>
              <w:top w:val="single" w:color="auto" w:sz="6"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jc w:val="center"/>
              <w:rPr>
                <w:rFonts w:hint="default"/>
                <w:sz w:val="20"/>
              </w:rPr>
            </w:pPr>
          </w:p>
        </w:tc>
        <w:tc>
          <w:tcPr>
            <w:tcW w:w="1021" w:type="dxa"/>
            <w:tcBorders>
              <w:top w:val="single" w:color="auto" w:sz="6" w:space="0"/>
              <w:left w:val="none" w:color="auto" w:sz="0"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jc w:val="center"/>
              <w:rPr>
                <w:rFonts w:hint="default"/>
                <w:sz w:val="20"/>
              </w:rPr>
            </w:pPr>
          </w:p>
        </w:tc>
        <w:tc>
          <w:tcPr>
            <w:tcW w:w="1207" w:type="dxa"/>
            <w:tcBorders>
              <w:top w:val="single" w:color="auto" w:sz="6" w:space="0"/>
              <w:left w:val="none" w:color="auto" w:sz="0" w:space="0"/>
              <w:bottom w:val="none" w:color="auto" w:sz="0" w:space="0"/>
              <w:right w:val="single" w:color="auto" w:sz="4" w:space="0"/>
              <w:tl2br w:val="none" w:color="auto" w:sz="0" w:space="0"/>
              <w:tr2bl w:val="none" w:color="auto" w:sz="0" w:space="0"/>
            </w:tcBorders>
            <w:tcMar>
              <w:left w:w="57" w:type="dxa"/>
              <w:right w:w="57" w:type="dxa"/>
            </w:tcMar>
            <w:vAlign w:val="center"/>
          </w:tcPr>
          <w:p>
            <w:pPr>
              <w:pStyle w:val="0"/>
              <w:jc w:val="right"/>
              <w:rPr>
                <w:rFonts w:hint="default"/>
                <w:sz w:val="20"/>
              </w:rPr>
            </w:pPr>
          </w:p>
        </w:tc>
        <w:tc>
          <w:tcPr>
            <w:tcW w:w="2355" w:type="dxa"/>
            <w:tcBorders>
              <w:top w:val="single" w:color="auto" w:sz="6" w:space="0"/>
              <w:left w:val="none" w:color="auto" w:sz="0" w:space="0"/>
              <w:bottom w:val="none" w:color="auto" w:sz="0" w:space="0"/>
              <w:right w:val="single" w:color="auto" w:sz="6" w:space="0"/>
              <w:tl2br w:val="none" w:color="auto" w:sz="0" w:space="0"/>
              <w:tr2bl w:val="none" w:color="auto" w:sz="0" w:space="0"/>
            </w:tcBorders>
            <w:tcMar>
              <w:left w:w="57" w:type="dxa"/>
              <w:right w:w="57" w:type="dxa"/>
            </w:tcMar>
            <w:vAlign w:val="center"/>
          </w:tcPr>
          <w:p>
            <w:pPr>
              <w:pStyle w:val="0"/>
              <w:jc w:val="center"/>
              <w:rPr>
                <w:rFonts w:hint="default"/>
                <w:sz w:val="20"/>
              </w:rPr>
            </w:pPr>
          </w:p>
        </w:tc>
      </w:tr>
      <w:tr>
        <w:trPr>
          <w:trHeight w:val="561" w:hRule="atLeast"/>
        </w:trPr>
        <w:tc>
          <w:tcPr>
            <w:tcW w:w="4355" w:type="dxa"/>
            <w:tcBorders>
              <w:top w:val="none" w:color="auto" w:sz="0" w:space="0"/>
              <w:left w:val="single" w:color="auto" w:sz="6"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jc w:val="left"/>
              <w:rPr>
                <w:rFonts w:hint="default"/>
                <w:sz w:val="20"/>
              </w:rPr>
            </w:pPr>
          </w:p>
        </w:tc>
        <w:tc>
          <w:tcPr>
            <w:tcW w:w="1087" w:type="dxa"/>
            <w:tcMar>
              <w:left w:w="57" w:type="dxa"/>
              <w:right w:w="57" w:type="dxa"/>
            </w:tcMar>
            <w:vAlign w:val="center"/>
          </w:tcPr>
          <w:p>
            <w:pPr>
              <w:pStyle w:val="0"/>
              <w:jc w:val="center"/>
              <w:rPr>
                <w:rFonts w:hint="default"/>
                <w:sz w:val="20"/>
              </w:rPr>
            </w:pPr>
          </w:p>
        </w:tc>
        <w:tc>
          <w:tcPr>
            <w:tcW w:w="1021" w:type="dxa"/>
            <w:tcMar>
              <w:left w:w="57" w:type="dxa"/>
              <w:right w:w="57" w:type="dxa"/>
            </w:tcMar>
            <w:vAlign w:val="center"/>
          </w:tcPr>
          <w:p>
            <w:pPr>
              <w:pStyle w:val="0"/>
              <w:jc w:val="center"/>
              <w:rPr>
                <w:rFonts w:hint="default"/>
                <w:sz w:val="20"/>
              </w:rPr>
            </w:pPr>
          </w:p>
        </w:tc>
        <w:tc>
          <w:tcPr>
            <w:tcW w:w="1207"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left w:w="57" w:type="dxa"/>
              <w:right w:w="57" w:type="dxa"/>
            </w:tcMar>
            <w:vAlign w:val="center"/>
          </w:tcPr>
          <w:p>
            <w:pPr>
              <w:pStyle w:val="0"/>
              <w:jc w:val="right"/>
              <w:rPr>
                <w:rFonts w:hint="default"/>
                <w:sz w:val="20"/>
              </w:rPr>
            </w:pPr>
          </w:p>
        </w:tc>
        <w:tc>
          <w:tcPr>
            <w:tcW w:w="2355" w:type="dxa"/>
            <w:tcBorders>
              <w:top w:val="none" w:color="auto" w:sz="0" w:space="0"/>
              <w:left w:val="none" w:color="auto" w:sz="0" w:space="0"/>
              <w:bottom w:val="none" w:color="auto" w:sz="0" w:space="0"/>
              <w:right w:val="single" w:color="auto" w:sz="6" w:space="0"/>
              <w:tl2br w:val="none" w:color="auto" w:sz="0" w:space="0"/>
              <w:tr2bl w:val="none" w:color="auto" w:sz="0" w:space="0"/>
            </w:tcBorders>
            <w:tcMar>
              <w:left w:w="57" w:type="dxa"/>
              <w:right w:w="57" w:type="dxa"/>
            </w:tcMar>
            <w:vAlign w:val="center"/>
          </w:tcPr>
          <w:p>
            <w:pPr>
              <w:pStyle w:val="0"/>
              <w:jc w:val="center"/>
              <w:rPr>
                <w:rFonts w:hint="default"/>
                <w:sz w:val="20"/>
              </w:rPr>
            </w:pPr>
          </w:p>
        </w:tc>
      </w:tr>
      <w:tr>
        <w:trPr>
          <w:trHeight w:val="561" w:hRule="atLeast"/>
        </w:trPr>
        <w:tc>
          <w:tcPr>
            <w:tcW w:w="4355" w:type="dxa"/>
            <w:tcBorders>
              <w:top w:val="none" w:color="auto" w:sz="0" w:space="0"/>
              <w:left w:val="single" w:color="auto" w:sz="6"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jc w:val="left"/>
              <w:rPr>
                <w:rFonts w:hint="default"/>
                <w:sz w:val="20"/>
              </w:rPr>
            </w:pPr>
          </w:p>
        </w:tc>
        <w:tc>
          <w:tcPr>
            <w:tcW w:w="1087" w:type="dxa"/>
            <w:tcMar>
              <w:left w:w="57" w:type="dxa"/>
              <w:right w:w="57" w:type="dxa"/>
            </w:tcMar>
            <w:vAlign w:val="center"/>
          </w:tcPr>
          <w:p>
            <w:pPr>
              <w:pStyle w:val="0"/>
              <w:jc w:val="center"/>
              <w:rPr>
                <w:rFonts w:hint="default"/>
                <w:sz w:val="20"/>
              </w:rPr>
            </w:pPr>
          </w:p>
        </w:tc>
        <w:tc>
          <w:tcPr>
            <w:tcW w:w="1021" w:type="dxa"/>
            <w:tcMar>
              <w:left w:w="57" w:type="dxa"/>
              <w:right w:w="57" w:type="dxa"/>
            </w:tcMar>
            <w:vAlign w:val="center"/>
          </w:tcPr>
          <w:p>
            <w:pPr>
              <w:pStyle w:val="0"/>
              <w:jc w:val="center"/>
              <w:rPr>
                <w:rFonts w:hint="default"/>
                <w:sz w:val="20"/>
              </w:rPr>
            </w:pPr>
          </w:p>
        </w:tc>
        <w:tc>
          <w:tcPr>
            <w:tcW w:w="1207"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left w:w="57" w:type="dxa"/>
              <w:right w:w="57" w:type="dxa"/>
            </w:tcMar>
            <w:vAlign w:val="center"/>
          </w:tcPr>
          <w:p>
            <w:pPr>
              <w:pStyle w:val="0"/>
              <w:jc w:val="right"/>
              <w:rPr>
                <w:rFonts w:hint="default"/>
                <w:sz w:val="20"/>
              </w:rPr>
            </w:pPr>
          </w:p>
        </w:tc>
        <w:tc>
          <w:tcPr>
            <w:tcW w:w="2355" w:type="dxa"/>
            <w:tcBorders>
              <w:top w:val="none" w:color="auto" w:sz="0" w:space="0"/>
              <w:left w:val="none" w:color="auto" w:sz="0" w:space="0"/>
              <w:bottom w:val="none" w:color="auto" w:sz="0" w:space="0"/>
              <w:right w:val="single" w:color="auto" w:sz="6" w:space="0"/>
              <w:tl2br w:val="none" w:color="auto" w:sz="0" w:space="0"/>
              <w:tr2bl w:val="none" w:color="auto" w:sz="0" w:space="0"/>
            </w:tcBorders>
            <w:tcMar>
              <w:left w:w="57" w:type="dxa"/>
              <w:right w:w="57" w:type="dxa"/>
            </w:tcMar>
            <w:vAlign w:val="center"/>
          </w:tcPr>
          <w:p>
            <w:pPr>
              <w:pStyle w:val="0"/>
              <w:jc w:val="center"/>
              <w:rPr>
                <w:rFonts w:hint="default"/>
                <w:sz w:val="20"/>
              </w:rPr>
            </w:pPr>
          </w:p>
        </w:tc>
      </w:tr>
      <w:tr>
        <w:trPr>
          <w:trHeight w:val="561" w:hRule="atLeast"/>
        </w:trPr>
        <w:tc>
          <w:tcPr>
            <w:tcW w:w="4355" w:type="dxa"/>
            <w:tcBorders>
              <w:top w:val="none" w:color="auto" w:sz="0" w:space="0"/>
              <w:left w:val="single" w:color="auto" w:sz="6"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jc w:val="left"/>
              <w:rPr>
                <w:rFonts w:hint="default"/>
                <w:sz w:val="20"/>
              </w:rPr>
            </w:pPr>
          </w:p>
        </w:tc>
        <w:tc>
          <w:tcPr>
            <w:tcW w:w="1087" w:type="dxa"/>
            <w:tcMar>
              <w:left w:w="57" w:type="dxa"/>
              <w:right w:w="57" w:type="dxa"/>
            </w:tcMar>
            <w:vAlign w:val="center"/>
          </w:tcPr>
          <w:p>
            <w:pPr>
              <w:pStyle w:val="0"/>
              <w:jc w:val="center"/>
              <w:rPr>
                <w:rFonts w:hint="default"/>
                <w:sz w:val="20"/>
              </w:rPr>
            </w:pPr>
          </w:p>
        </w:tc>
        <w:tc>
          <w:tcPr>
            <w:tcW w:w="1021" w:type="dxa"/>
            <w:tcMar>
              <w:left w:w="57" w:type="dxa"/>
              <w:right w:w="57" w:type="dxa"/>
            </w:tcMar>
            <w:vAlign w:val="center"/>
          </w:tcPr>
          <w:p>
            <w:pPr>
              <w:pStyle w:val="0"/>
              <w:jc w:val="center"/>
              <w:rPr>
                <w:rFonts w:hint="default"/>
                <w:sz w:val="20"/>
              </w:rPr>
            </w:pPr>
          </w:p>
        </w:tc>
        <w:tc>
          <w:tcPr>
            <w:tcW w:w="1207"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left w:w="57" w:type="dxa"/>
              <w:right w:w="57" w:type="dxa"/>
            </w:tcMar>
            <w:vAlign w:val="center"/>
          </w:tcPr>
          <w:p>
            <w:pPr>
              <w:pStyle w:val="0"/>
              <w:jc w:val="right"/>
              <w:rPr>
                <w:rFonts w:hint="default"/>
                <w:sz w:val="20"/>
              </w:rPr>
            </w:pPr>
          </w:p>
        </w:tc>
        <w:tc>
          <w:tcPr>
            <w:tcW w:w="2355" w:type="dxa"/>
            <w:tcBorders>
              <w:top w:val="none" w:color="auto" w:sz="0" w:space="0"/>
              <w:left w:val="none" w:color="auto" w:sz="0" w:space="0"/>
              <w:bottom w:val="none" w:color="auto" w:sz="0" w:space="0"/>
              <w:right w:val="single" w:color="auto" w:sz="6" w:space="0"/>
              <w:tl2br w:val="none" w:color="auto" w:sz="0" w:space="0"/>
              <w:tr2bl w:val="none" w:color="auto" w:sz="0" w:space="0"/>
            </w:tcBorders>
            <w:tcMar>
              <w:left w:w="57" w:type="dxa"/>
              <w:right w:w="57" w:type="dxa"/>
            </w:tcMar>
            <w:vAlign w:val="center"/>
          </w:tcPr>
          <w:p>
            <w:pPr>
              <w:pStyle w:val="0"/>
              <w:jc w:val="center"/>
              <w:rPr>
                <w:rFonts w:hint="default"/>
                <w:sz w:val="20"/>
              </w:rPr>
            </w:pPr>
          </w:p>
        </w:tc>
      </w:tr>
      <w:tr>
        <w:trPr>
          <w:trHeight w:val="561" w:hRule="atLeast"/>
        </w:trPr>
        <w:tc>
          <w:tcPr>
            <w:tcW w:w="4355" w:type="dxa"/>
            <w:tcBorders>
              <w:top w:val="none" w:color="auto" w:sz="0" w:space="0"/>
              <w:left w:val="single" w:color="auto" w:sz="6"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jc w:val="left"/>
              <w:rPr>
                <w:rFonts w:hint="default"/>
                <w:sz w:val="20"/>
              </w:rPr>
            </w:pPr>
          </w:p>
        </w:tc>
        <w:tc>
          <w:tcPr>
            <w:tcW w:w="1087" w:type="dxa"/>
            <w:tcMar>
              <w:left w:w="57" w:type="dxa"/>
              <w:right w:w="57" w:type="dxa"/>
            </w:tcMar>
            <w:vAlign w:val="center"/>
          </w:tcPr>
          <w:p>
            <w:pPr>
              <w:pStyle w:val="0"/>
              <w:jc w:val="center"/>
              <w:rPr>
                <w:rFonts w:hint="default"/>
                <w:sz w:val="20"/>
              </w:rPr>
            </w:pPr>
          </w:p>
        </w:tc>
        <w:tc>
          <w:tcPr>
            <w:tcW w:w="1021" w:type="dxa"/>
            <w:tcMar>
              <w:left w:w="57" w:type="dxa"/>
              <w:right w:w="57" w:type="dxa"/>
            </w:tcMar>
            <w:vAlign w:val="center"/>
          </w:tcPr>
          <w:p>
            <w:pPr>
              <w:pStyle w:val="0"/>
              <w:jc w:val="center"/>
              <w:rPr>
                <w:rFonts w:hint="default"/>
                <w:sz w:val="20"/>
              </w:rPr>
            </w:pPr>
          </w:p>
        </w:tc>
        <w:tc>
          <w:tcPr>
            <w:tcW w:w="1207"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left w:w="57" w:type="dxa"/>
              <w:right w:w="57" w:type="dxa"/>
            </w:tcMar>
            <w:vAlign w:val="center"/>
          </w:tcPr>
          <w:p>
            <w:pPr>
              <w:pStyle w:val="0"/>
              <w:jc w:val="right"/>
              <w:rPr>
                <w:rFonts w:hint="default"/>
                <w:sz w:val="20"/>
              </w:rPr>
            </w:pPr>
          </w:p>
        </w:tc>
        <w:tc>
          <w:tcPr>
            <w:tcW w:w="2355" w:type="dxa"/>
            <w:tcBorders>
              <w:top w:val="none" w:color="auto" w:sz="0" w:space="0"/>
              <w:left w:val="none" w:color="auto" w:sz="0" w:space="0"/>
              <w:bottom w:val="none" w:color="auto" w:sz="0" w:space="0"/>
              <w:right w:val="single" w:color="auto" w:sz="6" w:space="0"/>
              <w:tl2br w:val="none" w:color="auto" w:sz="0" w:space="0"/>
              <w:tr2bl w:val="none" w:color="auto" w:sz="0" w:space="0"/>
            </w:tcBorders>
            <w:tcMar>
              <w:left w:w="57" w:type="dxa"/>
              <w:right w:w="57" w:type="dxa"/>
            </w:tcMar>
            <w:vAlign w:val="center"/>
          </w:tcPr>
          <w:p>
            <w:pPr>
              <w:pStyle w:val="0"/>
              <w:jc w:val="center"/>
              <w:rPr>
                <w:rFonts w:hint="default"/>
                <w:sz w:val="20"/>
              </w:rPr>
            </w:pPr>
          </w:p>
        </w:tc>
      </w:tr>
      <w:tr>
        <w:trPr>
          <w:trHeight w:val="561" w:hRule="atLeast"/>
        </w:trPr>
        <w:tc>
          <w:tcPr>
            <w:tcW w:w="4355" w:type="dxa"/>
            <w:tcBorders>
              <w:top w:val="none" w:color="auto" w:sz="0" w:space="0"/>
              <w:left w:val="single" w:color="auto" w:sz="6"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jc w:val="left"/>
              <w:rPr>
                <w:rFonts w:hint="default"/>
                <w:sz w:val="20"/>
              </w:rPr>
            </w:pPr>
          </w:p>
        </w:tc>
        <w:tc>
          <w:tcPr>
            <w:tcW w:w="1087" w:type="dxa"/>
            <w:tcMar>
              <w:left w:w="57" w:type="dxa"/>
              <w:right w:w="57" w:type="dxa"/>
            </w:tcMar>
            <w:vAlign w:val="center"/>
          </w:tcPr>
          <w:p>
            <w:pPr>
              <w:pStyle w:val="0"/>
              <w:jc w:val="center"/>
              <w:rPr>
                <w:rFonts w:hint="default"/>
                <w:sz w:val="20"/>
              </w:rPr>
            </w:pPr>
          </w:p>
        </w:tc>
        <w:tc>
          <w:tcPr>
            <w:tcW w:w="1021" w:type="dxa"/>
            <w:tcMar>
              <w:left w:w="57" w:type="dxa"/>
              <w:right w:w="57" w:type="dxa"/>
            </w:tcMar>
            <w:vAlign w:val="center"/>
          </w:tcPr>
          <w:p>
            <w:pPr>
              <w:pStyle w:val="0"/>
              <w:jc w:val="center"/>
              <w:rPr>
                <w:rFonts w:hint="default"/>
                <w:sz w:val="20"/>
              </w:rPr>
            </w:pPr>
          </w:p>
        </w:tc>
        <w:tc>
          <w:tcPr>
            <w:tcW w:w="1207"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left w:w="57" w:type="dxa"/>
              <w:right w:w="57" w:type="dxa"/>
            </w:tcMar>
            <w:vAlign w:val="center"/>
          </w:tcPr>
          <w:p>
            <w:pPr>
              <w:pStyle w:val="0"/>
              <w:jc w:val="right"/>
              <w:rPr>
                <w:rFonts w:hint="default"/>
                <w:sz w:val="20"/>
              </w:rPr>
            </w:pPr>
          </w:p>
        </w:tc>
        <w:tc>
          <w:tcPr>
            <w:tcW w:w="2355" w:type="dxa"/>
            <w:tcBorders>
              <w:top w:val="none" w:color="auto" w:sz="0" w:space="0"/>
              <w:left w:val="none" w:color="auto" w:sz="0" w:space="0"/>
              <w:bottom w:val="none" w:color="auto" w:sz="0" w:space="0"/>
              <w:right w:val="single" w:color="auto" w:sz="6" w:space="0"/>
              <w:tl2br w:val="none" w:color="auto" w:sz="0" w:space="0"/>
              <w:tr2bl w:val="none" w:color="auto" w:sz="0" w:space="0"/>
            </w:tcBorders>
            <w:tcMar>
              <w:left w:w="57" w:type="dxa"/>
              <w:right w:w="57" w:type="dxa"/>
            </w:tcMar>
            <w:vAlign w:val="center"/>
          </w:tcPr>
          <w:p>
            <w:pPr>
              <w:pStyle w:val="0"/>
              <w:jc w:val="center"/>
              <w:rPr>
                <w:rFonts w:hint="default"/>
                <w:sz w:val="20"/>
              </w:rPr>
            </w:pPr>
          </w:p>
        </w:tc>
      </w:tr>
      <w:tr>
        <w:trPr>
          <w:trHeight w:val="561" w:hRule="atLeast"/>
        </w:trPr>
        <w:tc>
          <w:tcPr>
            <w:tcW w:w="4355" w:type="dxa"/>
            <w:tcBorders>
              <w:top w:val="none" w:color="auto" w:sz="0" w:space="0"/>
              <w:left w:val="single" w:color="auto" w:sz="6"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jc w:val="left"/>
              <w:rPr>
                <w:rFonts w:hint="default"/>
                <w:sz w:val="20"/>
              </w:rPr>
            </w:pPr>
          </w:p>
        </w:tc>
        <w:tc>
          <w:tcPr>
            <w:tcW w:w="1087" w:type="dxa"/>
            <w:tcMar>
              <w:left w:w="57" w:type="dxa"/>
              <w:right w:w="57" w:type="dxa"/>
            </w:tcMar>
            <w:vAlign w:val="center"/>
          </w:tcPr>
          <w:p>
            <w:pPr>
              <w:pStyle w:val="0"/>
              <w:jc w:val="center"/>
              <w:rPr>
                <w:rFonts w:hint="default"/>
                <w:sz w:val="20"/>
              </w:rPr>
            </w:pPr>
          </w:p>
        </w:tc>
        <w:tc>
          <w:tcPr>
            <w:tcW w:w="1021" w:type="dxa"/>
            <w:tcMar>
              <w:left w:w="57" w:type="dxa"/>
              <w:right w:w="57" w:type="dxa"/>
            </w:tcMar>
            <w:vAlign w:val="center"/>
          </w:tcPr>
          <w:p>
            <w:pPr>
              <w:pStyle w:val="0"/>
              <w:jc w:val="center"/>
              <w:rPr>
                <w:rFonts w:hint="default"/>
                <w:sz w:val="20"/>
              </w:rPr>
            </w:pPr>
          </w:p>
        </w:tc>
        <w:tc>
          <w:tcPr>
            <w:tcW w:w="1207"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left w:w="57" w:type="dxa"/>
              <w:right w:w="57" w:type="dxa"/>
            </w:tcMar>
            <w:vAlign w:val="center"/>
          </w:tcPr>
          <w:p>
            <w:pPr>
              <w:pStyle w:val="0"/>
              <w:jc w:val="right"/>
              <w:rPr>
                <w:rFonts w:hint="default"/>
                <w:sz w:val="20"/>
              </w:rPr>
            </w:pPr>
          </w:p>
        </w:tc>
        <w:tc>
          <w:tcPr>
            <w:tcW w:w="2355" w:type="dxa"/>
            <w:tcBorders>
              <w:top w:val="none" w:color="auto" w:sz="0" w:space="0"/>
              <w:left w:val="none" w:color="auto" w:sz="0" w:space="0"/>
              <w:bottom w:val="none" w:color="auto" w:sz="0" w:space="0"/>
              <w:right w:val="single" w:color="auto" w:sz="6" w:space="0"/>
              <w:tl2br w:val="none" w:color="auto" w:sz="0" w:space="0"/>
              <w:tr2bl w:val="none" w:color="auto" w:sz="0" w:space="0"/>
            </w:tcBorders>
            <w:tcMar>
              <w:left w:w="57" w:type="dxa"/>
              <w:right w:w="57" w:type="dxa"/>
            </w:tcMar>
            <w:vAlign w:val="center"/>
          </w:tcPr>
          <w:p>
            <w:pPr>
              <w:pStyle w:val="0"/>
              <w:jc w:val="center"/>
              <w:rPr>
                <w:rFonts w:hint="default"/>
                <w:sz w:val="20"/>
              </w:rPr>
            </w:pPr>
          </w:p>
        </w:tc>
      </w:tr>
      <w:tr>
        <w:trPr>
          <w:trHeight w:val="561" w:hRule="atLeast"/>
        </w:trPr>
        <w:tc>
          <w:tcPr>
            <w:tcW w:w="4355" w:type="dxa"/>
            <w:tcBorders>
              <w:top w:val="none" w:color="auto" w:sz="0" w:space="0"/>
              <w:left w:val="single" w:color="auto" w:sz="6"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jc w:val="left"/>
              <w:rPr>
                <w:rFonts w:hint="default"/>
                <w:sz w:val="20"/>
              </w:rPr>
            </w:pPr>
          </w:p>
        </w:tc>
        <w:tc>
          <w:tcPr>
            <w:tcW w:w="1087" w:type="dxa"/>
            <w:tcMar>
              <w:left w:w="57" w:type="dxa"/>
              <w:right w:w="57" w:type="dxa"/>
            </w:tcMar>
            <w:vAlign w:val="center"/>
          </w:tcPr>
          <w:p>
            <w:pPr>
              <w:pStyle w:val="0"/>
              <w:jc w:val="center"/>
              <w:rPr>
                <w:rFonts w:hint="default"/>
                <w:sz w:val="20"/>
              </w:rPr>
            </w:pPr>
          </w:p>
        </w:tc>
        <w:tc>
          <w:tcPr>
            <w:tcW w:w="1021" w:type="dxa"/>
            <w:tcMar>
              <w:left w:w="57" w:type="dxa"/>
              <w:right w:w="57" w:type="dxa"/>
            </w:tcMar>
            <w:vAlign w:val="center"/>
          </w:tcPr>
          <w:p>
            <w:pPr>
              <w:pStyle w:val="0"/>
              <w:jc w:val="center"/>
              <w:rPr>
                <w:rFonts w:hint="default"/>
                <w:sz w:val="20"/>
              </w:rPr>
            </w:pPr>
          </w:p>
        </w:tc>
        <w:tc>
          <w:tcPr>
            <w:tcW w:w="1207"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left w:w="57" w:type="dxa"/>
              <w:right w:w="57" w:type="dxa"/>
            </w:tcMar>
            <w:vAlign w:val="center"/>
          </w:tcPr>
          <w:p>
            <w:pPr>
              <w:pStyle w:val="0"/>
              <w:jc w:val="right"/>
              <w:rPr>
                <w:rFonts w:hint="default"/>
                <w:sz w:val="20"/>
              </w:rPr>
            </w:pPr>
          </w:p>
        </w:tc>
        <w:tc>
          <w:tcPr>
            <w:tcW w:w="2355" w:type="dxa"/>
            <w:tcBorders>
              <w:top w:val="none" w:color="auto" w:sz="0" w:space="0"/>
              <w:left w:val="none" w:color="auto" w:sz="0" w:space="0"/>
              <w:bottom w:val="none" w:color="auto" w:sz="0" w:space="0"/>
              <w:right w:val="single" w:color="auto" w:sz="6" w:space="0"/>
              <w:tl2br w:val="none" w:color="auto" w:sz="0" w:space="0"/>
              <w:tr2bl w:val="none" w:color="auto" w:sz="0" w:space="0"/>
            </w:tcBorders>
            <w:tcMar>
              <w:left w:w="57" w:type="dxa"/>
              <w:right w:w="57" w:type="dxa"/>
            </w:tcMar>
            <w:vAlign w:val="center"/>
          </w:tcPr>
          <w:p>
            <w:pPr>
              <w:pStyle w:val="0"/>
              <w:jc w:val="center"/>
              <w:rPr>
                <w:rFonts w:hint="default"/>
                <w:sz w:val="20"/>
              </w:rPr>
            </w:pPr>
          </w:p>
        </w:tc>
      </w:tr>
      <w:tr>
        <w:trPr>
          <w:trHeight w:val="561" w:hRule="atLeast"/>
        </w:trPr>
        <w:tc>
          <w:tcPr>
            <w:tcW w:w="4355" w:type="dxa"/>
            <w:tcBorders>
              <w:top w:val="none" w:color="auto" w:sz="0" w:space="0"/>
              <w:left w:val="single" w:color="auto" w:sz="6"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jc w:val="left"/>
              <w:rPr>
                <w:rFonts w:hint="default"/>
                <w:sz w:val="20"/>
              </w:rPr>
            </w:pPr>
          </w:p>
        </w:tc>
        <w:tc>
          <w:tcPr>
            <w:tcW w:w="1087" w:type="dxa"/>
            <w:tcMar>
              <w:left w:w="57" w:type="dxa"/>
              <w:right w:w="57" w:type="dxa"/>
            </w:tcMar>
            <w:vAlign w:val="center"/>
          </w:tcPr>
          <w:p>
            <w:pPr>
              <w:pStyle w:val="0"/>
              <w:jc w:val="center"/>
              <w:rPr>
                <w:rFonts w:hint="default"/>
                <w:sz w:val="20"/>
              </w:rPr>
            </w:pPr>
          </w:p>
        </w:tc>
        <w:tc>
          <w:tcPr>
            <w:tcW w:w="1021" w:type="dxa"/>
            <w:tcMar>
              <w:left w:w="57" w:type="dxa"/>
              <w:right w:w="57" w:type="dxa"/>
            </w:tcMar>
            <w:vAlign w:val="center"/>
          </w:tcPr>
          <w:p>
            <w:pPr>
              <w:pStyle w:val="0"/>
              <w:jc w:val="center"/>
              <w:rPr>
                <w:rFonts w:hint="default"/>
                <w:sz w:val="20"/>
              </w:rPr>
            </w:pPr>
          </w:p>
        </w:tc>
        <w:tc>
          <w:tcPr>
            <w:tcW w:w="1207"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left w:w="57" w:type="dxa"/>
              <w:right w:w="57" w:type="dxa"/>
            </w:tcMar>
            <w:vAlign w:val="center"/>
          </w:tcPr>
          <w:p>
            <w:pPr>
              <w:pStyle w:val="0"/>
              <w:jc w:val="right"/>
              <w:rPr>
                <w:rFonts w:hint="default"/>
                <w:sz w:val="20"/>
              </w:rPr>
            </w:pPr>
          </w:p>
        </w:tc>
        <w:tc>
          <w:tcPr>
            <w:tcW w:w="2355" w:type="dxa"/>
            <w:tcBorders>
              <w:top w:val="none" w:color="auto" w:sz="0" w:space="0"/>
              <w:left w:val="none" w:color="auto" w:sz="0" w:space="0"/>
              <w:bottom w:val="none" w:color="auto" w:sz="0" w:space="0"/>
              <w:right w:val="single" w:color="auto" w:sz="6" w:space="0"/>
              <w:tl2br w:val="none" w:color="auto" w:sz="0" w:space="0"/>
              <w:tr2bl w:val="none" w:color="auto" w:sz="0" w:space="0"/>
            </w:tcBorders>
            <w:tcMar>
              <w:left w:w="57" w:type="dxa"/>
              <w:right w:w="57" w:type="dxa"/>
            </w:tcMar>
            <w:vAlign w:val="center"/>
          </w:tcPr>
          <w:p>
            <w:pPr>
              <w:pStyle w:val="0"/>
              <w:jc w:val="center"/>
              <w:rPr>
                <w:rFonts w:hint="default"/>
                <w:sz w:val="20"/>
              </w:rPr>
            </w:pPr>
          </w:p>
        </w:tc>
      </w:tr>
      <w:tr>
        <w:trPr>
          <w:trHeight w:val="561" w:hRule="atLeast"/>
        </w:trPr>
        <w:tc>
          <w:tcPr>
            <w:tcW w:w="4355" w:type="dxa"/>
            <w:tcBorders>
              <w:top w:val="none" w:color="auto" w:sz="0" w:space="0"/>
              <w:left w:val="single" w:color="auto" w:sz="6"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jc w:val="left"/>
              <w:rPr>
                <w:rFonts w:hint="default"/>
                <w:sz w:val="20"/>
              </w:rPr>
            </w:pPr>
          </w:p>
        </w:tc>
        <w:tc>
          <w:tcPr>
            <w:tcW w:w="1087" w:type="dxa"/>
            <w:tcMar>
              <w:left w:w="57" w:type="dxa"/>
              <w:right w:w="57" w:type="dxa"/>
            </w:tcMar>
            <w:vAlign w:val="center"/>
          </w:tcPr>
          <w:p>
            <w:pPr>
              <w:pStyle w:val="0"/>
              <w:jc w:val="center"/>
              <w:rPr>
                <w:rFonts w:hint="default"/>
                <w:sz w:val="20"/>
              </w:rPr>
            </w:pPr>
          </w:p>
        </w:tc>
        <w:tc>
          <w:tcPr>
            <w:tcW w:w="1021" w:type="dxa"/>
            <w:tcMar>
              <w:left w:w="57" w:type="dxa"/>
              <w:right w:w="57" w:type="dxa"/>
            </w:tcMar>
            <w:vAlign w:val="center"/>
          </w:tcPr>
          <w:p>
            <w:pPr>
              <w:pStyle w:val="0"/>
              <w:jc w:val="center"/>
              <w:rPr>
                <w:rFonts w:hint="default"/>
                <w:sz w:val="20"/>
              </w:rPr>
            </w:pPr>
          </w:p>
        </w:tc>
        <w:tc>
          <w:tcPr>
            <w:tcW w:w="1207" w:type="dxa"/>
            <w:tcBorders>
              <w:top w:val="none" w:color="auto" w:sz="0" w:space="0"/>
              <w:left w:val="none" w:color="auto" w:sz="0" w:space="0"/>
              <w:bottom w:val="none" w:color="auto" w:sz="0" w:space="0"/>
              <w:right w:val="single" w:color="auto" w:sz="4" w:space="0"/>
              <w:tl2br w:val="none" w:color="auto" w:sz="0" w:space="0"/>
              <w:tr2bl w:val="none" w:color="auto" w:sz="0" w:space="0"/>
            </w:tcBorders>
            <w:tcMar>
              <w:left w:w="57" w:type="dxa"/>
              <w:right w:w="57" w:type="dxa"/>
            </w:tcMar>
            <w:vAlign w:val="center"/>
          </w:tcPr>
          <w:p>
            <w:pPr>
              <w:pStyle w:val="0"/>
              <w:jc w:val="right"/>
              <w:rPr>
                <w:rFonts w:hint="default"/>
                <w:sz w:val="20"/>
              </w:rPr>
            </w:pPr>
          </w:p>
        </w:tc>
        <w:tc>
          <w:tcPr>
            <w:tcW w:w="2355" w:type="dxa"/>
            <w:tcBorders>
              <w:top w:val="none" w:color="auto" w:sz="0" w:space="0"/>
              <w:left w:val="none" w:color="auto" w:sz="0" w:space="0"/>
              <w:bottom w:val="none" w:color="auto" w:sz="0" w:space="0"/>
              <w:right w:val="single" w:color="auto" w:sz="6" w:space="0"/>
              <w:tl2br w:val="none" w:color="auto" w:sz="0" w:space="0"/>
              <w:tr2bl w:val="none" w:color="auto" w:sz="0" w:space="0"/>
            </w:tcBorders>
            <w:tcMar>
              <w:left w:w="57" w:type="dxa"/>
              <w:right w:w="57" w:type="dxa"/>
            </w:tcMar>
            <w:vAlign w:val="center"/>
          </w:tcPr>
          <w:p>
            <w:pPr>
              <w:pStyle w:val="0"/>
              <w:jc w:val="center"/>
              <w:rPr>
                <w:rFonts w:hint="default"/>
                <w:sz w:val="20"/>
              </w:rPr>
            </w:pPr>
          </w:p>
        </w:tc>
      </w:tr>
      <w:tr>
        <w:trPr>
          <w:trHeight w:val="569" w:hRule="exact"/>
        </w:trPr>
        <w:tc>
          <w:tcPr>
            <w:tcW w:w="4355" w:type="dxa"/>
            <w:tcBorders>
              <w:top w:val="single" w:color="auto" w:sz="6" w:space="0"/>
              <w:left w:val="single" w:color="auto" w:sz="6" w:space="0"/>
              <w:bottom w:val="single" w:color="auto" w:sz="6" w:space="0"/>
              <w:right w:val="none" w:color="auto" w:sz="0" w:space="0"/>
              <w:tl2br w:val="none" w:color="auto" w:sz="0" w:space="0"/>
              <w:tr2bl w:val="none" w:color="auto" w:sz="0" w:space="0"/>
            </w:tcBorders>
            <w:tcMar>
              <w:left w:w="57" w:type="dxa"/>
              <w:right w:w="57" w:type="dxa"/>
            </w:tcMar>
            <w:vAlign w:val="center"/>
          </w:tcPr>
          <w:p>
            <w:pPr>
              <w:pStyle w:val="0"/>
              <w:jc w:val="center"/>
              <w:rPr>
                <w:rFonts w:hint="default"/>
              </w:rPr>
            </w:pPr>
            <w:r>
              <w:rPr>
                <w:rFonts w:hint="eastAsia"/>
              </w:rPr>
              <w:t>合　　　　　　　　　　計</w:t>
            </w:r>
          </w:p>
        </w:tc>
        <w:tc>
          <w:tcPr>
            <w:tcW w:w="2108" w:type="dxa"/>
            <w:gridSpan w:val="2"/>
            <w:tcBorders>
              <w:top w:val="single" w:color="auto" w:sz="6" w:space="0"/>
              <w:left w:val="none" w:color="auto" w:sz="0" w:space="0"/>
              <w:bottom w:val="single" w:color="auto" w:sz="6" w:space="0"/>
              <w:right w:val="none" w:color="auto" w:sz="0" w:space="0"/>
              <w:tl2br w:val="none" w:color="auto" w:sz="0" w:space="0"/>
              <w:tr2bl w:val="none" w:color="auto" w:sz="0" w:space="0"/>
            </w:tcBorders>
            <w:tcMar>
              <w:left w:w="57" w:type="dxa"/>
              <w:right w:w="57" w:type="dxa"/>
            </w:tcMar>
            <w:vAlign w:val="center"/>
          </w:tcPr>
          <w:p>
            <w:pPr>
              <w:pStyle w:val="0"/>
              <w:jc w:val="right"/>
              <w:rPr>
                <w:rFonts w:hint="default"/>
              </w:rPr>
            </w:pPr>
            <w:r>
              <w:rPr>
                <w:rFonts w:hint="eastAsia"/>
              </w:rPr>
              <w:t>筆</w:t>
            </w:r>
          </w:p>
        </w:tc>
        <w:tc>
          <w:tcPr>
            <w:tcW w:w="1207" w:type="dxa"/>
            <w:tcBorders>
              <w:top w:val="single" w:color="auto" w:sz="6" w:space="0"/>
              <w:left w:val="none" w:color="auto" w:sz="0" w:space="0"/>
              <w:bottom w:val="single" w:color="auto" w:sz="6" w:space="0"/>
              <w:right w:val="single" w:color="auto" w:sz="4" w:space="0"/>
              <w:tl2br w:val="none" w:color="auto" w:sz="0" w:space="0"/>
              <w:tr2bl w:val="none" w:color="auto" w:sz="0" w:space="0"/>
            </w:tcBorders>
            <w:tcMar>
              <w:left w:w="57" w:type="dxa"/>
              <w:right w:w="57" w:type="dxa"/>
            </w:tcMar>
            <w:vAlign w:val="center"/>
          </w:tcPr>
          <w:p>
            <w:pPr>
              <w:pStyle w:val="0"/>
              <w:jc w:val="right"/>
              <w:rPr>
                <w:rFonts w:hint="default"/>
              </w:rPr>
            </w:pPr>
          </w:p>
        </w:tc>
        <w:tc>
          <w:tcPr>
            <w:tcW w:w="2355" w:type="dxa"/>
            <w:tcBorders>
              <w:top w:val="single" w:color="auto" w:sz="6" w:space="0"/>
              <w:left w:val="nil"/>
              <w:bottom w:val="nil"/>
              <w:right w:val="nil"/>
              <w:tl2br w:val="none" w:color="auto" w:sz="0" w:space="0"/>
              <w:tr2bl w:val="none" w:color="auto" w:sz="0" w:space="0"/>
            </w:tcBorders>
            <w:tcMar>
              <w:left w:w="57" w:type="dxa"/>
              <w:right w:w="57" w:type="dxa"/>
            </w:tcMar>
            <w:vAlign w:val="center"/>
          </w:tcPr>
          <w:p>
            <w:pPr>
              <w:pStyle w:val="0"/>
              <w:spacing w:line="180" w:lineRule="exact"/>
              <w:jc w:val="center"/>
              <w:rPr>
                <w:rFonts w:hint="default"/>
              </w:rPr>
            </w:pPr>
          </w:p>
        </w:tc>
      </w:tr>
    </w:tbl>
    <w:p>
      <w:pPr>
        <w:pStyle w:val="0"/>
        <w:ind w:firstLine="360" w:firstLineChars="200"/>
        <w:rPr>
          <w:rFonts w:hint="default" w:ascii="ＭＳ ゴシック" w:hAnsi="ＭＳ ゴシック" w:eastAsia="ＭＳ ゴシック"/>
        </w:rPr>
      </w:pPr>
      <w:r>
        <w:rPr>
          <w:rFonts w:hint="eastAsia" w:ascii="ＭＳ ゴシック" w:hAnsi="ＭＳ ゴシック" w:eastAsia="ＭＳ ゴシック"/>
        </w:rPr>
        <w:t>２　転用計画</w:t>
      </w:r>
    </w:p>
    <w:tbl>
      <w:tblPr>
        <w:tblStyle w:val="11"/>
        <w:tblW w:w="10036" w:type="dxa"/>
        <w:jc w:val="center"/>
        <w:tblInd w:w="0" w:type="dxa"/>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Look w:firstRow="1" w:lastRow="1" w:firstColumn="1" w:lastColumn="1" w:noHBand="0" w:noVBand="0" w:val="01E0"/>
      </w:tblPr>
      <w:tblGrid>
        <w:gridCol w:w="936"/>
        <w:gridCol w:w="878"/>
        <w:gridCol w:w="1163"/>
        <w:gridCol w:w="539"/>
        <w:gridCol w:w="907"/>
        <w:gridCol w:w="113"/>
        <w:gridCol w:w="794"/>
        <w:gridCol w:w="539"/>
        <w:gridCol w:w="907"/>
        <w:gridCol w:w="907"/>
        <w:gridCol w:w="539"/>
        <w:gridCol w:w="907"/>
        <w:gridCol w:w="907"/>
      </w:tblGrid>
      <w:tr>
        <w:trPr>
          <w:trHeight w:val="365" w:hRule="atLeast"/>
        </w:trPr>
        <w:tc>
          <w:tcPr>
            <w:tcW w:w="1814" w:type="dxa"/>
            <w:gridSpan w:val="2"/>
            <w:tcBorders>
              <w:top w:val="single" w:color="auto" w:sz="6" w:space="0"/>
              <w:left w:val="none" w:color="auto" w:sz="0" w:space="0"/>
              <w:bottom w:val="single" w:color="auto" w:sz="2" w:space="0"/>
              <w:right w:val="single" w:color="auto" w:sz="2" w:space="0"/>
              <w:tl2br w:val="none" w:color="auto" w:sz="0" w:space="0"/>
              <w:tr2bl w:val="none" w:color="auto" w:sz="0" w:space="0"/>
            </w:tcBorders>
            <w:tcMar>
              <w:left w:w="85" w:type="dxa"/>
              <w:right w:w="85" w:type="dxa"/>
            </w:tcMar>
            <w:vAlign w:val="center"/>
          </w:tcPr>
          <w:p>
            <w:pPr>
              <w:pStyle w:val="0"/>
              <w:spacing w:line="180" w:lineRule="exact"/>
              <w:rPr>
                <w:rFonts w:hint="default"/>
              </w:rPr>
            </w:pPr>
            <w:r>
              <w:rPr>
                <w:rFonts w:hint="eastAsia"/>
              </w:rPr>
              <w:t>⑴　転用事由の詳細</w:t>
            </w:r>
          </w:p>
        </w:tc>
        <w:tc>
          <w:tcPr>
            <w:tcW w:w="2722" w:type="dxa"/>
            <w:gridSpan w:val="4"/>
            <w:tcBorders>
              <w:top w:val="single" w:color="auto" w:sz="6"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rPr>
                <w:rFonts w:hint="default"/>
              </w:rPr>
            </w:pPr>
            <w:r>
              <w:rPr>
                <w:rFonts w:hint="eastAsia"/>
              </w:rPr>
              <w:t>（用途）</w:t>
            </w:r>
          </w:p>
        </w:tc>
        <w:tc>
          <w:tcPr>
            <w:tcW w:w="5500" w:type="dxa"/>
            <w:gridSpan w:val="7"/>
            <w:tcBorders>
              <w:top w:val="single" w:color="auto" w:sz="6" w:space="0"/>
              <w:left w:val="single" w:color="auto" w:sz="2" w:space="0"/>
              <w:bottom w:val="single" w:color="auto" w:sz="2" w:space="0"/>
              <w:right w:val="none" w:color="auto" w:sz="0" w:space="0"/>
              <w:tl2br w:val="none" w:color="auto" w:sz="0" w:space="0"/>
              <w:tr2bl w:val="none" w:color="auto" w:sz="0" w:space="0"/>
            </w:tcBorders>
            <w:tcMar>
              <w:left w:w="85" w:type="dxa"/>
              <w:right w:w="85" w:type="dxa"/>
            </w:tcMar>
            <w:vAlign w:val="center"/>
          </w:tcPr>
          <w:p>
            <w:pPr>
              <w:pStyle w:val="0"/>
              <w:spacing w:line="180" w:lineRule="exact"/>
              <w:rPr>
                <w:rFonts w:hint="default"/>
              </w:rPr>
            </w:pPr>
            <w:r>
              <w:rPr>
                <w:rFonts w:hint="eastAsia"/>
              </w:rPr>
              <w:t>（事由の詳細）</w:t>
            </w:r>
          </w:p>
        </w:tc>
      </w:tr>
      <w:tr>
        <w:trPr>
          <w:trHeight w:val="365" w:hRule="atLeast"/>
        </w:trPr>
        <w:tc>
          <w:tcPr>
            <w:tcW w:w="4536" w:type="dxa"/>
            <w:gridSpan w:val="6"/>
            <w:tcBorders>
              <w:top w:val="single" w:color="auto" w:sz="2" w:space="0"/>
              <w:left w:val="none" w:color="auto" w:sz="0" w:space="0"/>
              <w:bottom w:val="single" w:color="auto" w:sz="2" w:space="0"/>
              <w:right w:val="single" w:color="auto" w:sz="2" w:space="0"/>
              <w:tl2br w:val="none" w:color="auto" w:sz="0" w:space="0"/>
              <w:tr2bl w:val="none" w:color="auto" w:sz="0" w:space="0"/>
            </w:tcBorders>
            <w:tcMar>
              <w:left w:w="85" w:type="dxa"/>
              <w:right w:w="85" w:type="dxa"/>
            </w:tcMar>
            <w:vAlign w:val="center"/>
          </w:tcPr>
          <w:p>
            <w:pPr>
              <w:pStyle w:val="0"/>
              <w:spacing w:line="180" w:lineRule="exact"/>
              <w:rPr>
                <w:rFonts w:hint="default"/>
              </w:rPr>
            </w:pPr>
            <w:r>
              <w:rPr>
                <w:rFonts w:hint="eastAsia"/>
              </w:rPr>
              <w:t>⑵　事業の操業期間又は施設の利用期間</w:t>
            </w:r>
          </w:p>
        </w:tc>
        <w:tc>
          <w:tcPr>
            <w:tcW w:w="5500" w:type="dxa"/>
            <w:gridSpan w:val="7"/>
            <w:tcBorders>
              <w:top w:val="single" w:color="auto" w:sz="2" w:space="0"/>
              <w:left w:val="single" w:color="auto" w:sz="2" w:space="0"/>
              <w:bottom w:val="single" w:color="auto" w:sz="2" w:space="0"/>
              <w:right w:val="none" w:color="auto" w:sz="0" w:space="0"/>
              <w:tl2br w:val="none" w:color="auto" w:sz="0" w:space="0"/>
              <w:tr2bl w:val="none" w:color="auto" w:sz="0" w:space="0"/>
            </w:tcBorders>
            <w:tcMar>
              <w:left w:w="85" w:type="dxa"/>
              <w:right w:w="85" w:type="dxa"/>
            </w:tcMar>
            <w:vAlign w:val="center"/>
          </w:tcPr>
          <w:p>
            <w:pPr>
              <w:pStyle w:val="0"/>
              <w:spacing w:line="180" w:lineRule="exact"/>
              <w:rPr>
                <w:rFonts w:hint="default"/>
              </w:rPr>
            </w:pPr>
            <w:r>
              <w:rPr>
                <w:rFonts w:hint="eastAsia"/>
              </w:rPr>
              <w:t>　　　年　　　月　　　日（許可の日）から　　　　　　　年間</w:t>
            </w:r>
          </w:p>
        </w:tc>
      </w:tr>
      <w:tr>
        <w:trPr>
          <w:trHeight w:val="365" w:hRule="atLeast"/>
        </w:trPr>
        <w:tc>
          <w:tcPr>
            <w:tcW w:w="10036" w:type="dxa"/>
            <w:gridSpan w:val="13"/>
            <w:tcBorders>
              <w:top w:val="single" w:color="auto" w:sz="2" w:space="0"/>
              <w:left w:val="none" w:color="auto" w:sz="0" w:space="0"/>
              <w:bottom w:val="single" w:color="auto" w:sz="2" w:space="0"/>
              <w:right w:val="none" w:color="auto" w:sz="0" w:space="0"/>
              <w:tl2br w:val="none" w:color="auto" w:sz="0" w:space="0"/>
              <w:tr2bl w:val="none" w:color="auto" w:sz="0" w:space="0"/>
            </w:tcBorders>
            <w:tcMar>
              <w:left w:w="85" w:type="dxa"/>
              <w:right w:w="85" w:type="dxa"/>
            </w:tcMar>
            <w:vAlign w:val="center"/>
          </w:tcPr>
          <w:p>
            <w:pPr>
              <w:pStyle w:val="0"/>
              <w:spacing w:line="180" w:lineRule="exact"/>
              <w:rPr>
                <w:rFonts w:hint="default"/>
              </w:rPr>
            </w:pPr>
            <w:r>
              <w:rPr>
                <w:rFonts w:hint="eastAsia"/>
              </w:rPr>
              <w:t>⑶　転用の時期、転用の目的に係る事業又は施設の概要</w:t>
            </w:r>
          </w:p>
        </w:tc>
      </w:tr>
      <w:tr>
        <w:trPr>
          <w:cantSplit/>
          <w:trHeight w:val="418" w:hRule="atLeast"/>
        </w:trPr>
        <w:tc>
          <w:tcPr>
            <w:tcW w:w="936" w:type="dxa"/>
            <w:vMerge w:val="restart"/>
            <w:tcBorders>
              <w:top w:val="single" w:color="auto" w:sz="2" w:space="0"/>
              <w:left w:val="none" w:color="auto" w:sz="0" w:space="0"/>
              <w:bottom w:val="single" w:color="auto" w:sz="4" w:space="0"/>
              <w:right w:val="single" w:color="auto" w:sz="2" w:space="0"/>
              <w:tl2br w:val="none" w:color="auto" w:sz="0" w:space="0"/>
              <w:tr2bl w:val="none" w:color="auto" w:sz="0" w:space="0"/>
            </w:tcBorders>
            <w:tcMar>
              <w:left w:w="85" w:type="dxa"/>
              <w:right w:w="85" w:type="dxa"/>
            </w:tcMar>
            <w:vAlign w:val="center"/>
          </w:tcPr>
          <w:p>
            <w:pPr>
              <w:pStyle w:val="0"/>
              <w:spacing w:line="180" w:lineRule="exact"/>
              <w:rPr>
                <w:rFonts w:hint="default"/>
              </w:rPr>
            </w:pPr>
            <w:r>
              <w:rPr>
                <w:rFonts w:hint="eastAsia"/>
              </w:rPr>
              <w:t>工事計画</w:t>
            </w:r>
          </w:p>
        </w:tc>
        <w:tc>
          <w:tcPr>
            <w:tcW w:w="2041" w:type="dxa"/>
            <w:gridSpan w:val="2"/>
            <w:vMerge w:val="restart"/>
            <w:tcBorders>
              <w:top w:val="single" w:color="auto" w:sz="2" w:space="0"/>
              <w:left w:val="single" w:color="auto" w:sz="2" w:space="0"/>
              <w:bottom w:val="single" w:color="auto" w:sz="4" w:space="0"/>
              <w:right w:val="single" w:color="auto" w:sz="2" w:space="0"/>
              <w:tl2br w:val="none" w:color="auto" w:sz="0" w:space="0"/>
              <w:tr2bl w:val="none" w:color="auto" w:sz="0" w:space="0"/>
            </w:tcBorders>
            <w:tcMar>
              <w:left w:w="57" w:type="dxa"/>
              <w:right w:w="57" w:type="dxa"/>
            </w:tcMar>
            <w:vAlign w:val="center"/>
          </w:tcPr>
          <w:p>
            <w:pPr>
              <w:pStyle w:val="0"/>
              <w:spacing w:line="180" w:lineRule="exact"/>
              <w:jc w:val="center"/>
              <w:rPr>
                <w:rFonts w:hint="default"/>
              </w:rPr>
            </w:pPr>
            <w:r>
              <w:rPr>
                <w:rFonts w:hint="eastAsia"/>
              </w:rPr>
              <w:t>名　　　　称</w:t>
            </w:r>
          </w:p>
        </w:tc>
        <w:tc>
          <w:tcPr>
            <w:tcW w:w="2353" w:type="dxa"/>
            <w:gridSpan w:val="4"/>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85" w:type="dxa"/>
              <w:right w:w="85" w:type="dxa"/>
            </w:tcMar>
            <w:vAlign w:val="center"/>
          </w:tcPr>
          <w:p>
            <w:pPr>
              <w:pStyle w:val="0"/>
              <w:spacing w:line="180" w:lineRule="exact"/>
              <w:rPr>
                <w:rFonts w:hint="default"/>
              </w:rPr>
            </w:pPr>
            <w:r>
              <w:rPr>
                <w:rFonts w:hint="eastAsia"/>
              </w:rPr>
              <w:t>第</w:t>
            </w:r>
            <w:r>
              <w:rPr>
                <w:rFonts w:hint="eastAsia"/>
              </w:rPr>
              <w:t>1</w:t>
            </w:r>
            <w:r>
              <w:rPr>
                <w:rFonts w:hint="eastAsia"/>
              </w:rPr>
              <w:t>期</w:t>
            </w:r>
          </w:p>
          <w:p>
            <w:pPr>
              <w:pStyle w:val="0"/>
              <w:spacing w:line="180" w:lineRule="exact"/>
              <w:rPr>
                <w:rFonts w:hint="default"/>
              </w:rPr>
            </w:pPr>
            <w:r>
              <w:rPr>
                <w:rFonts w:hint="eastAsia"/>
              </w:rPr>
              <w:t>（　　年　月～　年　月）</w:t>
            </w:r>
          </w:p>
        </w:tc>
        <w:tc>
          <w:tcPr>
            <w:tcW w:w="2353" w:type="dxa"/>
            <w:gridSpan w:val="3"/>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85" w:type="dxa"/>
              <w:right w:w="85" w:type="dxa"/>
            </w:tcMar>
            <w:vAlign w:val="center"/>
          </w:tcPr>
          <w:p>
            <w:pPr>
              <w:pStyle w:val="0"/>
              <w:spacing w:line="180" w:lineRule="exact"/>
              <w:rPr>
                <w:rFonts w:hint="default"/>
              </w:rPr>
            </w:pPr>
            <w:r>
              <w:rPr>
                <w:rFonts w:hint="eastAsia"/>
              </w:rPr>
              <w:t>第</w:t>
            </w:r>
            <w:r>
              <w:rPr>
                <w:rFonts w:hint="eastAsia"/>
              </w:rPr>
              <w:t>2</w:t>
            </w:r>
            <w:r>
              <w:rPr>
                <w:rFonts w:hint="eastAsia"/>
              </w:rPr>
              <w:t>期</w:t>
            </w:r>
          </w:p>
          <w:p>
            <w:pPr>
              <w:pStyle w:val="0"/>
              <w:spacing w:line="180" w:lineRule="exact"/>
              <w:rPr>
                <w:rFonts w:hint="default"/>
              </w:rPr>
            </w:pPr>
            <w:r>
              <w:rPr>
                <w:rFonts w:hint="eastAsia"/>
              </w:rPr>
              <w:t>（　　年　月～　年　月）</w:t>
            </w:r>
          </w:p>
        </w:tc>
        <w:tc>
          <w:tcPr>
            <w:tcW w:w="2353" w:type="dxa"/>
            <w:gridSpan w:val="3"/>
            <w:tcBorders>
              <w:top w:val="single" w:color="auto" w:sz="2" w:space="0"/>
              <w:left w:val="single" w:color="auto" w:sz="2" w:space="0"/>
              <w:bottom w:val="single" w:color="auto" w:sz="2" w:space="0"/>
              <w:right w:val="none" w:color="auto" w:sz="0" w:space="0"/>
              <w:tl2br w:val="none" w:color="auto" w:sz="0" w:space="0"/>
              <w:tr2bl w:val="none" w:color="auto" w:sz="0" w:space="0"/>
            </w:tcBorders>
            <w:tcMar>
              <w:left w:w="85" w:type="dxa"/>
              <w:right w:w="85" w:type="dxa"/>
            </w:tcMar>
            <w:vAlign w:val="center"/>
          </w:tcPr>
          <w:p>
            <w:pPr>
              <w:pStyle w:val="0"/>
              <w:spacing w:line="180" w:lineRule="exact"/>
              <w:jc w:val="center"/>
              <w:rPr>
                <w:rFonts w:hint="default"/>
              </w:rPr>
            </w:pPr>
            <w:r>
              <w:rPr>
                <w:rFonts w:hint="eastAsia"/>
              </w:rPr>
              <w:t>合　　　　　　　計</w:t>
            </w:r>
          </w:p>
          <w:p>
            <w:pPr>
              <w:pStyle w:val="0"/>
              <w:spacing w:line="180" w:lineRule="exact"/>
              <w:rPr>
                <w:rFonts w:hint="default"/>
              </w:rPr>
            </w:pPr>
          </w:p>
        </w:tc>
      </w:tr>
      <w:tr>
        <w:trPr>
          <w:cantSplit/>
          <w:trHeight w:val="427" w:hRule="atLeast"/>
        </w:trPr>
        <w:tc>
          <w:tcPr>
            <w:tcW w:w="936" w:type="dxa"/>
            <w:vMerge w:val="continue"/>
            <w:tcBorders>
              <w:top w:val="single" w:color="auto" w:sz="4" w:space="0"/>
              <w:left w:val="none" w:color="auto" w:sz="0" w:space="0"/>
              <w:bottom w:val="single" w:color="auto" w:sz="2" w:space="0"/>
              <w:right w:val="single" w:color="auto" w:sz="2" w:space="0"/>
              <w:tl2br w:val="none" w:color="auto" w:sz="0" w:space="0"/>
              <w:tr2bl w:val="none" w:color="auto" w:sz="0" w:space="0"/>
            </w:tcBorders>
            <w:tcMar>
              <w:left w:w="85" w:type="dxa"/>
              <w:right w:w="85" w:type="dxa"/>
            </w:tcMar>
            <w:vAlign w:val="center"/>
          </w:tcPr>
          <w:p>
            <w:pPr>
              <w:pStyle w:val="0"/>
              <w:spacing w:line="180" w:lineRule="exact"/>
              <w:rPr>
                <w:rFonts w:hint="default"/>
              </w:rPr>
            </w:pPr>
          </w:p>
        </w:tc>
        <w:tc>
          <w:tcPr>
            <w:tcW w:w="2041" w:type="dxa"/>
            <w:gridSpan w:val="2"/>
            <w:vMerge w:val="continue"/>
            <w:tcBorders>
              <w:top w:val="single" w:color="auto" w:sz="4"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c>
          <w:tcPr>
            <w:tcW w:w="539" w:type="dxa"/>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wordWrap w:val="0"/>
              <w:spacing w:line="180" w:lineRule="exact"/>
              <w:jc w:val="center"/>
              <w:rPr>
                <w:rFonts w:hint="default"/>
              </w:rPr>
            </w:pPr>
            <w:r>
              <w:rPr>
                <w:rFonts w:hint="eastAsia"/>
              </w:rPr>
              <w:t>棟数</w:t>
            </w:r>
          </w:p>
          <w:p>
            <w:pPr>
              <w:pStyle w:val="0"/>
              <w:wordWrap w:val="0"/>
              <w:spacing w:line="180" w:lineRule="exact"/>
              <w:jc w:val="center"/>
              <w:rPr>
                <w:rFonts w:hint="default"/>
              </w:rPr>
            </w:pPr>
          </w:p>
        </w:tc>
        <w:tc>
          <w:tcPr>
            <w:tcW w:w="907" w:type="dxa"/>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wordWrap w:val="0"/>
              <w:spacing w:line="180" w:lineRule="exact"/>
              <w:jc w:val="center"/>
              <w:rPr>
                <w:rFonts w:hint="default"/>
              </w:rPr>
            </w:pPr>
            <w:r>
              <w:rPr>
                <w:rFonts w:hint="eastAsia"/>
              </w:rPr>
              <w:t>建築面積</w:t>
            </w:r>
          </w:p>
          <w:p>
            <w:pPr>
              <w:pStyle w:val="0"/>
              <w:wordWrap w:val="0"/>
              <w:spacing w:line="180" w:lineRule="exact"/>
              <w:jc w:val="center"/>
              <w:rPr>
                <w:rFonts w:hint="default"/>
              </w:rPr>
            </w:pPr>
            <w:r>
              <w:rPr>
                <w:rFonts w:hint="eastAsia"/>
              </w:rPr>
              <w:t>　　　㎡</w:t>
            </w:r>
          </w:p>
        </w:tc>
        <w:tc>
          <w:tcPr>
            <w:tcW w:w="907"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wordWrap w:val="0"/>
              <w:spacing w:line="180" w:lineRule="exact"/>
              <w:jc w:val="center"/>
              <w:rPr>
                <w:rFonts w:hint="default"/>
              </w:rPr>
            </w:pPr>
            <w:r>
              <w:rPr>
                <w:rFonts w:hint="eastAsia"/>
              </w:rPr>
              <w:t>所要面積</w:t>
            </w:r>
          </w:p>
          <w:p>
            <w:pPr>
              <w:pStyle w:val="0"/>
              <w:wordWrap w:val="0"/>
              <w:spacing w:line="180" w:lineRule="exact"/>
              <w:jc w:val="center"/>
              <w:rPr>
                <w:rFonts w:hint="default"/>
              </w:rPr>
            </w:pPr>
            <w:r>
              <w:rPr>
                <w:rFonts w:hint="eastAsia"/>
              </w:rPr>
              <w:t>　　　㎡</w:t>
            </w:r>
          </w:p>
        </w:tc>
        <w:tc>
          <w:tcPr>
            <w:tcW w:w="539" w:type="dxa"/>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wordWrap w:val="0"/>
              <w:spacing w:line="180" w:lineRule="exact"/>
              <w:jc w:val="center"/>
              <w:rPr>
                <w:rFonts w:hint="default"/>
              </w:rPr>
            </w:pPr>
            <w:r>
              <w:rPr>
                <w:rFonts w:hint="eastAsia"/>
              </w:rPr>
              <w:t>棟数</w:t>
            </w:r>
          </w:p>
          <w:p>
            <w:pPr>
              <w:pStyle w:val="0"/>
              <w:wordWrap w:val="0"/>
              <w:spacing w:line="180" w:lineRule="exact"/>
              <w:jc w:val="center"/>
              <w:rPr>
                <w:rFonts w:hint="default"/>
              </w:rPr>
            </w:pPr>
          </w:p>
        </w:tc>
        <w:tc>
          <w:tcPr>
            <w:tcW w:w="907" w:type="dxa"/>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wordWrap w:val="0"/>
              <w:spacing w:line="180" w:lineRule="exact"/>
              <w:jc w:val="center"/>
              <w:rPr>
                <w:rFonts w:hint="default"/>
              </w:rPr>
            </w:pPr>
            <w:r>
              <w:rPr>
                <w:rFonts w:hint="eastAsia"/>
              </w:rPr>
              <w:t>建築面積</w:t>
            </w:r>
          </w:p>
          <w:p>
            <w:pPr>
              <w:pStyle w:val="0"/>
              <w:wordWrap w:val="0"/>
              <w:spacing w:line="180" w:lineRule="exact"/>
              <w:jc w:val="center"/>
              <w:rPr>
                <w:rFonts w:hint="default"/>
              </w:rPr>
            </w:pPr>
            <w:r>
              <w:rPr>
                <w:rFonts w:hint="eastAsia"/>
              </w:rPr>
              <w:t>　　　㎡</w:t>
            </w:r>
          </w:p>
        </w:tc>
        <w:tc>
          <w:tcPr>
            <w:tcW w:w="907" w:type="dxa"/>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wordWrap w:val="0"/>
              <w:spacing w:line="180" w:lineRule="exact"/>
              <w:jc w:val="center"/>
              <w:rPr>
                <w:rFonts w:hint="default"/>
              </w:rPr>
            </w:pPr>
            <w:r>
              <w:rPr>
                <w:rFonts w:hint="eastAsia"/>
              </w:rPr>
              <w:t>所要面積</w:t>
            </w:r>
          </w:p>
          <w:p>
            <w:pPr>
              <w:pStyle w:val="0"/>
              <w:wordWrap w:val="0"/>
              <w:spacing w:line="180" w:lineRule="exact"/>
              <w:jc w:val="center"/>
              <w:rPr>
                <w:rFonts w:hint="default"/>
              </w:rPr>
            </w:pPr>
            <w:r>
              <w:rPr>
                <w:rFonts w:hint="eastAsia"/>
              </w:rPr>
              <w:t>　　　㎡</w:t>
            </w:r>
          </w:p>
        </w:tc>
        <w:tc>
          <w:tcPr>
            <w:tcW w:w="539" w:type="dxa"/>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wordWrap w:val="0"/>
              <w:spacing w:line="180" w:lineRule="exact"/>
              <w:jc w:val="center"/>
              <w:rPr>
                <w:rFonts w:hint="default"/>
              </w:rPr>
            </w:pPr>
            <w:r>
              <w:rPr>
                <w:rFonts w:hint="eastAsia"/>
              </w:rPr>
              <w:t>棟数</w:t>
            </w:r>
          </w:p>
          <w:p>
            <w:pPr>
              <w:pStyle w:val="0"/>
              <w:wordWrap w:val="0"/>
              <w:spacing w:line="180" w:lineRule="exact"/>
              <w:jc w:val="center"/>
              <w:rPr>
                <w:rFonts w:hint="default"/>
              </w:rPr>
            </w:pPr>
          </w:p>
        </w:tc>
        <w:tc>
          <w:tcPr>
            <w:tcW w:w="907" w:type="dxa"/>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wordWrap w:val="0"/>
              <w:spacing w:line="180" w:lineRule="exact"/>
              <w:jc w:val="center"/>
              <w:rPr>
                <w:rFonts w:hint="default"/>
              </w:rPr>
            </w:pPr>
            <w:r>
              <w:rPr>
                <w:rFonts w:hint="eastAsia"/>
              </w:rPr>
              <w:t>建築面積</w:t>
            </w:r>
          </w:p>
          <w:p>
            <w:pPr>
              <w:pStyle w:val="0"/>
              <w:wordWrap w:val="0"/>
              <w:spacing w:line="180" w:lineRule="exact"/>
              <w:jc w:val="center"/>
              <w:rPr>
                <w:rFonts w:hint="default"/>
              </w:rPr>
            </w:pPr>
            <w:r>
              <w:rPr>
                <w:rFonts w:hint="eastAsia"/>
              </w:rPr>
              <w:t>　　　㎡</w:t>
            </w:r>
          </w:p>
        </w:tc>
        <w:tc>
          <w:tcPr>
            <w:tcW w:w="907" w:type="dxa"/>
            <w:tcBorders>
              <w:top w:val="single" w:color="auto" w:sz="2" w:space="0"/>
              <w:left w:val="single" w:color="auto" w:sz="2" w:space="0"/>
              <w:bottom w:val="single" w:color="auto" w:sz="2" w:space="0"/>
              <w:right w:val="none" w:color="auto" w:sz="0" w:space="0"/>
              <w:tl2br w:val="none" w:color="auto" w:sz="0" w:space="0"/>
              <w:tr2bl w:val="none" w:color="auto" w:sz="0" w:space="0"/>
            </w:tcBorders>
            <w:tcMar>
              <w:left w:w="57" w:type="dxa"/>
              <w:right w:w="57" w:type="dxa"/>
            </w:tcMar>
            <w:vAlign w:val="center"/>
          </w:tcPr>
          <w:p>
            <w:pPr>
              <w:pStyle w:val="0"/>
              <w:wordWrap w:val="0"/>
              <w:spacing w:line="180" w:lineRule="exact"/>
              <w:jc w:val="center"/>
              <w:rPr>
                <w:rFonts w:hint="default"/>
              </w:rPr>
            </w:pPr>
            <w:r>
              <w:rPr>
                <w:rFonts w:hint="eastAsia"/>
              </w:rPr>
              <w:t>所要面積</w:t>
            </w:r>
          </w:p>
          <w:p>
            <w:pPr>
              <w:pStyle w:val="0"/>
              <w:wordWrap w:val="0"/>
              <w:spacing w:line="180" w:lineRule="exact"/>
              <w:jc w:val="center"/>
              <w:rPr>
                <w:rFonts w:hint="default"/>
              </w:rPr>
            </w:pPr>
            <w:r>
              <w:rPr>
                <w:rFonts w:hint="eastAsia"/>
              </w:rPr>
              <w:t>　　　㎡</w:t>
            </w:r>
          </w:p>
        </w:tc>
      </w:tr>
      <w:tr>
        <w:trPr>
          <w:trHeight w:val="357" w:hRule="exact"/>
        </w:trPr>
        <w:tc>
          <w:tcPr>
            <w:tcW w:w="936" w:type="dxa"/>
            <w:tcBorders>
              <w:top w:val="single" w:color="auto" w:sz="2" w:space="0"/>
              <w:left w:val="none" w:color="auto" w:sz="0" w:space="0"/>
              <w:bottom w:val="single" w:color="auto" w:sz="2" w:space="0"/>
              <w:right w:val="single" w:color="auto" w:sz="2" w:space="0"/>
              <w:tl2br w:val="none" w:color="auto" w:sz="0" w:space="0"/>
              <w:tr2bl w:val="none" w:color="auto" w:sz="0" w:space="0"/>
            </w:tcBorders>
            <w:tcMar>
              <w:left w:w="85" w:type="dxa"/>
              <w:right w:w="85" w:type="dxa"/>
            </w:tcMar>
            <w:vAlign w:val="center"/>
          </w:tcPr>
          <w:p>
            <w:pPr>
              <w:pStyle w:val="0"/>
              <w:spacing w:line="180" w:lineRule="exact"/>
              <w:rPr>
                <w:rFonts w:hint="default"/>
              </w:rPr>
            </w:pPr>
            <w:r>
              <w:rPr>
                <w:rFonts w:hint="eastAsia"/>
              </w:rPr>
              <w:t>土地造成</w:t>
            </w:r>
          </w:p>
        </w:tc>
        <w:tc>
          <w:tcPr>
            <w:tcW w:w="2041" w:type="dxa"/>
            <w:gridSpan w:val="2"/>
            <w:tcBorders>
              <w:top w:val="single" w:color="auto" w:sz="2" w:space="0"/>
              <w:left w:val="single" w:color="auto" w:sz="2" w:space="0"/>
              <w:bottom w:val="single" w:color="auto" w:sz="2" w:space="0"/>
              <w:right w:val="single" w:color="auto" w:sz="2" w:space="0"/>
              <w:tl2br w:val="none" w:color="auto" w:sz="0" w:space="0"/>
              <w:tr2bl w:val="single" w:color="auto" w:sz="2" w:space="0"/>
            </w:tcBorders>
            <w:tcMar>
              <w:left w:w="57" w:type="dxa"/>
              <w:right w:w="57" w:type="dxa"/>
            </w:tcMar>
            <w:vAlign w:val="center"/>
          </w:tcPr>
          <w:p>
            <w:pPr>
              <w:pStyle w:val="0"/>
              <w:spacing w:line="180" w:lineRule="exact"/>
              <w:rPr>
                <w:rFonts w:hint="default"/>
              </w:rPr>
            </w:pPr>
          </w:p>
        </w:tc>
        <w:tc>
          <w:tcPr>
            <w:tcW w:w="1446" w:type="dxa"/>
            <w:gridSpan w:val="2"/>
            <w:tcBorders>
              <w:top w:val="single" w:color="auto" w:sz="2" w:space="0"/>
              <w:left w:val="single" w:color="auto" w:sz="2" w:space="0"/>
              <w:bottom w:val="single" w:color="auto" w:sz="2" w:space="0"/>
              <w:right w:val="single" w:color="auto" w:sz="2" w:space="0"/>
              <w:tl2br w:val="none" w:color="auto" w:sz="0" w:space="0"/>
              <w:tr2bl w:val="single" w:color="auto" w:sz="2" w:space="0"/>
            </w:tcBorders>
            <w:tcMar>
              <w:left w:w="57" w:type="dxa"/>
              <w:right w:w="57" w:type="dxa"/>
            </w:tcMar>
            <w:vAlign w:val="center"/>
          </w:tcPr>
          <w:p>
            <w:pPr>
              <w:pStyle w:val="0"/>
              <w:spacing w:line="180" w:lineRule="exact"/>
              <w:rPr>
                <w:rFonts w:hint="default"/>
              </w:rPr>
            </w:pPr>
          </w:p>
        </w:tc>
        <w:tc>
          <w:tcPr>
            <w:tcW w:w="907"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c>
          <w:tcPr>
            <w:tcW w:w="1446" w:type="dxa"/>
            <w:gridSpan w:val="2"/>
            <w:tcBorders>
              <w:top w:val="single" w:color="auto" w:sz="2" w:space="0"/>
              <w:left w:val="single" w:color="auto" w:sz="2" w:space="0"/>
              <w:bottom w:val="single" w:color="auto" w:sz="2" w:space="0"/>
              <w:right w:val="single" w:color="auto" w:sz="2" w:space="0"/>
              <w:tl2br w:val="none" w:color="auto" w:sz="0" w:space="0"/>
              <w:tr2bl w:val="single" w:color="auto" w:sz="2" w:space="0"/>
            </w:tcBorders>
            <w:tcMar>
              <w:left w:w="57" w:type="dxa"/>
              <w:right w:w="57" w:type="dxa"/>
            </w:tcMar>
            <w:vAlign w:val="center"/>
          </w:tcPr>
          <w:p>
            <w:pPr>
              <w:pStyle w:val="0"/>
              <w:spacing w:line="180" w:lineRule="exact"/>
              <w:rPr>
                <w:rFonts w:hint="default"/>
              </w:rPr>
            </w:pPr>
          </w:p>
        </w:tc>
        <w:tc>
          <w:tcPr>
            <w:tcW w:w="907" w:type="dxa"/>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c>
          <w:tcPr>
            <w:tcW w:w="1446" w:type="dxa"/>
            <w:gridSpan w:val="2"/>
            <w:tcBorders>
              <w:top w:val="single" w:color="auto" w:sz="2" w:space="0"/>
              <w:left w:val="single" w:color="auto" w:sz="2" w:space="0"/>
              <w:bottom w:val="single" w:color="auto" w:sz="2" w:space="0"/>
              <w:right w:val="single" w:color="auto" w:sz="2" w:space="0"/>
              <w:tl2br w:val="none" w:color="auto" w:sz="0" w:space="0"/>
              <w:tr2bl w:val="single" w:color="auto" w:sz="2" w:space="0"/>
            </w:tcBorders>
            <w:tcMar>
              <w:left w:w="57" w:type="dxa"/>
              <w:right w:w="57" w:type="dxa"/>
            </w:tcMar>
            <w:vAlign w:val="center"/>
          </w:tcPr>
          <w:p>
            <w:pPr>
              <w:pStyle w:val="0"/>
              <w:spacing w:line="180" w:lineRule="exact"/>
              <w:rPr>
                <w:rFonts w:hint="default"/>
              </w:rPr>
            </w:pPr>
          </w:p>
        </w:tc>
        <w:tc>
          <w:tcPr>
            <w:tcW w:w="907" w:type="dxa"/>
            <w:tcBorders>
              <w:top w:val="single" w:color="auto" w:sz="2" w:space="0"/>
              <w:left w:val="single" w:color="auto" w:sz="2" w:space="0"/>
              <w:bottom w:val="single" w:color="auto" w:sz="2" w:space="0"/>
              <w:right w:val="none" w:color="auto" w:sz="0"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r>
      <w:tr>
        <w:trPr>
          <w:cantSplit/>
          <w:trHeight w:val="357" w:hRule="exact"/>
        </w:trPr>
        <w:tc>
          <w:tcPr>
            <w:tcW w:w="936" w:type="dxa"/>
            <w:vMerge w:val="restart"/>
            <w:tcBorders>
              <w:top w:val="single" w:color="auto" w:sz="2" w:space="0"/>
              <w:left w:val="none" w:color="auto" w:sz="0" w:space="0"/>
              <w:bottom w:val="single" w:color="auto" w:sz="4" w:space="0"/>
              <w:right w:val="single" w:color="auto" w:sz="2" w:space="0"/>
              <w:tl2br w:val="none" w:color="auto" w:sz="0" w:space="0"/>
              <w:tr2bl w:val="none" w:color="auto" w:sz="0" w:space="0"/>
            </w:tcBorders>
            <w:tcMar>
              <w:left w:w="85" w:type="dxa"/>
              <w:right w:w="85" w:type="dxa"/>
            </w:tcMar>
            <w:vAlign w:val="center"/>
          </w:tcPr>
          <w:p>
            <w:pPr>
              <w:pStyle w:val="0"/>
              <w:spacing w:line="180" w:lineRule="exact"/>
              <w:rPr>
                <w:rFonts w:hint="default"/>
              </w:rPr>
            </w:pPr>
            <w:r>
              <w:rPr>
                <w:rFonts w:hint="eastAsia"/>
              </w:rPr>
              <w:t>建築物又</w:t>
            </w:r>
          </w:p>
          <w:p>
            <w:pPr>
              <w:pStyle w:val="0"/>
              <w:spacing w:line="180" w:lineRule="exact"/>
              <w:rPr>
                <w:rFonts w:hint="default"/>
              </w:rPr>
            </w:pPr>
            <w:r>
              <w:rPr>
                <w:rFonts w:hint="eastAsia"/>
              </w:rPr>
              <w:t>は工作物</w:t>
            </w:r>
          </w:p>
          <w:p>
            <w:pPr>
              <w:pStyle w:val="0"/>
              <w:spacing w:line="180" w:lineRule="exact"/>
              <w:rPr>
                <w:rFonts w:hint="default"/>
              </w:rPr>
            </w:pPr>
          </w:p>
          <w:p>
            <w:pPr>
              <w:pStyle w:val="0"/>
              <w:spacing w:line="180" w:lineRule="exact"/>
              <w:rPr>
                <w:rFonts w:hint="default"/>
              </w:rPr>
            </w:pPr>
          </w:p>
        </w:tc>
        <w:tc>
          <w:tcPr>
            <w:tcW w:w="2041"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c>
          <w:tcPr>
            <w:tcW w:w="539" w:type="dxa"/>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c>
          <w:tcPr>
            <w:tcW w:w="907" w:type="dxa"/>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c>
          <w:tcPr>
            <w:tcW w:w="907"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c>
          <w:tcPr>
            <w:tcW w:w="539" w:type="dxa"/>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c>
          <w:tcPr>
            <w:tcW w:w="907" w:type="dxa"/>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c>
          <w:tcPr>
            <w:tcW w:w="907" w:type="dxa"/>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c>
          <w:tcPr>
            <w:tcW w:w="539" w:type="dxa"/>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c>
          <w:tcPr>
            <w:tcW w:w="907" w:type="dxa"/>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c>
          <w:tcPr>
            <w:tcW w:w="907" w:type="dxa"/>
            <w:tcBorders>
              <w:top w:val="single" w:color="auto" w:sz="2" w:space="0"/>
              <w:left w:val="single" w:color="auto" w:sz="2" w:space="0"/>
              <w:bottom w:val="single" w:color="auto" w:sz="2" w:space="0"/>
              <w:right w:val="none" w:color="auto" w:sz="0"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r>
      <w:tr>
        <w:trPr>
          <w:cantSplit/>
          <w:trHeight w:val="357" w:hRule="exact"/>
        </w:trPr>
        <w:tc>
          <w:tcPr>
            <w:tcW w:w="936" w:type="dxa"/>
            <w:vMerge w:val="continue"/>
            <w:tcBorders>
              <w:top w:val="single" w:color="auto" w:sz="4" w:space="0"/>
              <w:left w:val="none" w:color="auto" w:sz="0" w:space="0"/>
              <w:bottom w:val="single" w:color="auto" w:sz="4" w:space="0"/>
              <w:right w:val="single" w:color="auto" w:sz="2"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c>
          <w:tcPr>
            <w:tcW w:w="2041"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c>
          <w:tcPr>
            <w:tcW w:w="539" w:type="dxa"/>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c>
          <w:tcPr>
            <w:tcW w:w="907" w:type="dxa"/>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c>
          <w:tcPr>
            <w:tcW w:w="907"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c>
          <w:tcPr>
            <w:tcW w:w="539" w:type="dxa"/>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c>
          <w:tcPr>
            <w:tcW w:w="907" w:type="dxa"/>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c>
          <w:tcPr>
            <w:tcW w:w="907" w:type="dxa"/>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c>
          <w:tcPr>
            <w:tcW w:w="539" w:type="dxa"/>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c>
          <w:tcPr>
            <w:tcW w:w="907" w:type="dxa"/>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c>
          <w:tcPr>
            <w:tcW w:w="907" w:type="dxa"/>
            <w:tcBorders>
              <w:top w:val="single" w:color="auto" w:sz="2" w:space="0"/>
              <w:left w:val="single" w:color="auto" w:sz="2" w:space="0"/>
              <w:bottom w:val="single" w:color="auto" w:sz="2" w:space="0"/>
              <w:right w:val="none" w:color="auto" w:sz="0"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r>
      <w:tr>
        <w:trPr>
          <w:cantSplit/>
          <w:trHeight w:val="357" w:hRule="exact"/>
        </w:trPr>
        <w:tc>
          <w:tcPr>
            <w:tcW w:w="936" w:type="dxa"/>
            <w:vMerge w:val="continue"/>
            <w:tcBorders>
              <w:top w:val="single" w:color="auto" w:sz="4" w:space="0"/>
              <w:left w:val="none" w:color="auto" w:sz="0" w:space="0"/>
              <w:bottom w:val="single" w:color="auto" w:sz="4" w:space="0"/>
              <w:right w:val="single" w:color="auto" w:sz="2"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c>
          <w:tcPr>
            <w:tcW w:w="2041"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c>
          <w:tcPr>
            <w:tcW w:w="539" w:type="dxa"/>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c>
          <w:tcPr>
            <w:tcW w:w="907" w:type="dxa"/>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c>
          <w:tcPr>
            <w:tcW w:w="907"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c>
          <w:tcPr>
            <w:tcW w:w="539" w:type="dxa"/>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c>
          <w:tcPr>
            <w:tcW w:w="907" w:type="dxa"/>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c>
          <w:tcPr>
            <w:tcW w:w="907" w:type="dxa"/>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c>
          <w:tcPr>
            <w:tcW w:w="539" w:type="dxa"/>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c>
          <w:tcPr>
            <w:tcW w:w="907" w:type="dxa"/>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c>
          <w:tcPr>
            <w:tcW w:w="907" w:type="dxa"/>
            <w:tcBorders>
              <w:top w:val="single" w:color="auto" w:sz="2" w:space="0"/>
              <w:left w:val="single" w:color="auto" w:sz="2" w:space="0"/>
              <w:bottom w:val="single" w:color="auto" w:sz="2" w:space="0"/>
              <w:right w:val="none" w:color="auto" w:sz="0"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r>
      <w:tr>
        <w:trPr>
          <w:cantSplit/>
          <w:trHeight w:val="357" w:hRule="exact"/>
        </w:trPr>
        <w:tc>
          <w:tcPr>
            <w:tcW w:w="936" w:type="dxa"/>
            <w:tcBorders>
              <w:top w:val="single" w:color="auto" w:sz="4" w:space="0"/>
              <w:left w:val="none" w:color="auto" w:sz="0"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jc w:val="center"/>
              <w:rPr>
                <w:rFonts w:hint="default"/>
              </w:rPr>
            </w:pPr>
            <w:r>
              <w:rPr>
                <w:rFonts w:hint="eastAsia"/>
              </w:rPr>
              <w:t>計</w:t>
            </w:r>
          </w:p>
        </w:tc>
        <w:tc>
          <w:tcPr>
            <w:tcW w:w="2041"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c>
          <w:tcPr>
            <w:tcW w:w="539" w:type="dxa"/>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c>
          <w:tcPr>
            <w:tcW w:w="907" w:type="dxa"/>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c>
          <w:tcPr>
            <w:tcW w:w="907" w:type="dxa"/>
            <w:gridSpan w:val="2"/>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c>
          <w:tcPr>
            <w:tcW w:w="539" w:type="dxa"/>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c>
          <w:tcPr>
            <w:tcW w:w="907" w:type="dxa"/>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c>
          <w:tcPr>
            <w:tcW w:w="907" w:type="dxa"/>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c>
          <w:tcPr>
            <w:tcW w:w="539" w:type="dxa"/>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c>
          <w:tcPr>
            <w:tcW w:w="907" w:type="dxa"/>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c>
          <w:tcPr>
            <w:tcW w:w="907" w:type="dxa"/>
            <w:tcBorders>
              <w:top w:val="single" w:color="auto" w:sz="2" w:space="0"/>
              <w:left w:val="single" w:color="auto" w:sz="2" w:space="0"/>
              <w:bottom w:val="single" w:color="auto" w:sz="2" w:space="0"/>
              <w:right w:val="none" w:color="auto" w:sz="0"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r>
    </w:tbl>
    <w:p>
      <w:pPr>
        <w:pStyle w:val="0"/>
        <w:ind w:firstLine="360" w:firstLineChars="200"/>
        <w:rPr>
          <w:rFonts w:hint="default" w:ascii="ＭＳ ゴシック" w:hAnsi="ＭＳ ゴシック" w:eastAsia="ＭＳ ゴシック"/>
        </w:rPr>
      </w:pPr>
      <w:r>
        <w:rPr>
          <w:rFonts w:hint="eastAsia" w:ascii="ＭＳ ゴシック" w:hAnsi="ＭＳ ゴシック" w:eastAsia="ＭＳ ゴシック"/>
        </w:rPr>
        <w:t>３　転用の目的に係る事業の資金計画</w:t>
      </w:r>
    </w:p>
    <w:tbl>
      <w:tblPr>
        <w:tblStyle w:val="11"/>
        <w:tblW w:w="100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67"/>
        <w:gridCol w:w="1106"/>
        <w:gridCol w:w="1843"/>
        <w:gridCol w:w="2353"/>
        <w:gridCol w:w="2552"/>
        <w:gridCol w:w="1616"/>
      </w:tblGrid>
      <w:tr>
        <w:trPr>
          <w:trHeight w:val="357" w:hRule="exact"/>
        </w:trPr>
        <w:tc>
          <w:tcPr>
            <w:tcW w:w="3516" w:type="dxa"/>
            <w:gridSpan w:val="3"/>
            <w:tcBorders>
              <w:top w:val="single" w:color="auto" w:sz="6" w:space="0"/>
              <w:left w:val="single" w:color="auto" w:sz="6" w:space="0"/>
              <w:bottom w:val="single" w:color="auto" w:sz="6" w:space="0"/>
              <w:right w:val="single" w:color="auto" w:sz="2" w:space="0"/>
              <w:tl2br w:val="none" w:color="auto" w:sz="0" w:space="0"/>
              <w:tr2bl w:val="none" w:color="auto" w:sz="0" w:space="0"/>
            </w:tcBorders>
            <w:tcMar>
              <w:left w:w="57" w:type="dxa"/>
              <w:right w:w="57" w:type="dxa"/>
            </w:tcMar>
            <w:vAlign w:val="center"/>
          </w:tcPr>
          <w:p>
            <w:pPr>
              <w:pStyle w:val="0"/>
              <w:spacing w:line="180" w:lineRule="exact"/>
              <w:jc w:val="right"/>
              <w:rPr>
                <w:rFonts w:hint="default"/>
              </w:rPr>
            </w:pPr>
            <w:r>
              <w:rPr>
                <w:rFonts w:hint="eastAsia"/>
                <w:spacing w:val="240"/>
                <w:kern w:val="0"/>
                <w:fitText w:val="2160" w:id="5"/>
              </w:rPr>
              <w:t>所要資</w:t>
            </w:r>
            <w:r>
              <w:rPr>
                <w:rFonts w:hint="eastAsia"/>
                <w:kern w:val="0"/>
                <w:fitText w:val="2160" w:id="5"/>
              </w:rPr>
              <w:t>金</w:t>
            </w:r>
            <w:r>
              <w:rPr>
                <w:rFonts w:hint="eastAsia"/>
              </w:rPr>
              <w:t xml:space="preserve"> </w:t>
            </w:r>
            <w:r>
              <w:rPr>
                <w:rFonts w:hint="eastAsia"/>
              </w:rPr>
              <w:t>　　円</w:t>
            </w:r>
          </w:p>
        </w:tc>
        <w:tc>
          <w:tcPr>
            <w:tcW w:w="2353" w:type="dxa"/>
            <w:tcBorders>
              <w:top w:val="single" w:color="auto" w:sz="6" w:space="0"/>
              <w:left w:val="single" w:color="auto" w:sz="2" w:space="0"/>
              <w:bottom w:val="single" w:color="auto" w:sz="6" w:space="0"/>
              <w:right w:val="single" w:color="auto" w:sz="2" w:space="0"/>
              <w:tl2br w:val="none" w:color="auto" w:sz="0" w:space="0"/>
              <w:tr2bl w:val="none" w:color="auto" w:sz="0" w:space="0"/>
            </w:tcBorders>
            <w:tcMar>
              <w:left w:w="57" w:type="dxa"/>
              <w:right w:w="57" w:type="dxa"/>
            </w:tcMar>
            <w:vAlign w:val="center"/>
          </w:tcPr>
          <w:p>
            <w:pPr>
              <w:pStyle w:val="0"/>
              <w:spacing w:line="180" w:lineRule="exact"/>
              <w:jc w:val="right"/>
              <w:rPr>
                <w:rFonts w:hint="default"/>
              </w:rPr>
            </w:pPr>
            <w:r>
              <w:rPr>
                <w:rFonts w:hint="eastAsia"/>
              </w:rPr>
              <w:t>自　</w:t>
            </w:r>
            <w:r>
              <w:rPr>
                <w:rFonts w:hint="eastAsia"/>
              </w:rPr>
              <w:t xml:space="preserve"> </w:t>
            </w:r>
            <w:r>
              <w:rPr>
                <w:rFonts w:hint="eastAsia"/>
              </w:rPr>
              <w:t>己　</w:t>
            </w:r>
            <w:r>
              <w:rPr>
                <w:rFonts w:hint="eastAsia"/>
              </w:rPr>
              <w:t xml:space="preserve"> </w:t>
            </w:r>
            <w:r>
              <w:rPr>
                <w:rFonts w:hint="eastAsia"/>
              </w:rPr>
              <w:t>資　</w:t>
            </w:r>
            <w:r>
              <w:rPr>
                <w:rFonts w:hint="eastAsia"/>
              </w:rPr>
              <w:t xml:space="preserve"> </w:t>
            </w:r>
            <w:r>
              <w:rPr>
                <w:rFonts w:hint="eastAsia"/>
              </w:rPr>
              <w:t>金　円</w:t>
            </w:r>
          </w:p>
        </w:tc>
        <w:tc>
          <w:tcPr>
            <w:tcW w:w="4168" w:type="dxa"/>
            <w:gridSpan w:val="2"/>
            <w:tcBorders>
              <w:top w:val="single" w:color="auto" w:sz="6" w:space="0"/>
              <w:left w:val="single" w:color="auto" w:sz="2" w:space="0"/>
              <w:bottom w:val="single" w:color="auto" w:sz="6" w:space="0"/>
              <w:right w:val="single" w:color="auto" w:sz="6" w:space="0"/>
              <w:tl2br w:val="none" w:color="auto" w:sz="0" w:space="0"/>
              <w:tr2bl w:val="none" w:color="auto" w:sz="0" w:space="0"/>
            </w:tcBorders>
            <w:tcMar>
              <w:left w:w="57" w:type="dxa"/>
              <w:right w:w="57" w:type="dxa"/>
            </w:tcMar>
            <w:vAlign w:val="center"/>
          </w:tcPr>
          <w:p>
            <w:pPr>
              <w:pStyle w:val="0"/>
              <w:spacing w:line="180" w:lineRule="exact"/>
              <w:jc w:val="center"/>
              <w:rPr>
                <w:rFonts w:hint="default"/>
              </w:rPr>
            </w:pPr>
            <w:r>
              <w:rPr>
                <w:rFonts w:hint="eastAsia"/>
              </w:rPr>
              <w:t>借　　　入　　　資　　　金</w:t>
            </w:r>
          </w:p>
        </w:tc>
      </w:tr>
      <w:tr>
        <w:trPr>
          <w:trHeight w:val="357" w:hRule="exact"/>
        </w:trPr>
        <w:tc>
          <w:tcPr>
            <w:tcW w:w="567" w:type="dxa"/>
            <w:tcBorders>
              <w:top w:val="single" w:color="auto" w:sz="6" w:space="0"/>
              <w:left w:val="single" w:color="auto" w:sz="6"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jc w:val="center"/>
              <w:rPr>
                <w:rFonts w:hint="default"/>
              </w:rPr>
            </w:pPr>
            <w:r>
              <w:rPr>
                <w:rFonts w:hint="eastAsia"/>
              </w:rPr>
              <w:t>総額</w:t>
            </w:r>
          </w:p>
        </w:tc>
        <w:tc>
          <w:tcPr>
            <w:tcW w:w="2949" w:type="dxa"/>
            <w:gridSpan w:val="2"/>
            <w:tcBorders>
              <w:top w:val="single" w:color="auto" w:sz="6"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jc w:val="center"/>
              <w:rPr>
                <w:rFonts w:hint="default"/>
              </w:rPr>
            </w:pPr>
          </w:p>
        </w:tc>
        <w:tc>
          <w:tcPr>
            <w:tcW w:w="2353" w:type="dxa"/>
            <w:tcBorders>
              <w:top w:val="single" w:color="auto" w:sz="6"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jc w:val="center"/>
              <w:rPr>
                <w:rFonts w:hint="default"/>
              </w:rPr>
            </w:pPr>
          </w:p>
        </w:tc>
        <w:tc>
          <w:tcPr>
            <w:tcW w:w="2552" w:type="dxa"/>
            <w:tcBorders>
              <w:top w:val="single" w:color="auto" w:sz="6" w:space="0"/>
              <w:left w:val="single" w:color="auto" w:sz="2" w:space="0"/>
              <w:bottom w:val="nil"/>
              <w:right w:val="single" w:color="auto" w:sz="2" w:space="0"/>
              <w:tl2br w:val="none" w:color="auto" w:sz="0" w:space="0"/>
              <w:tr2bl w:val="none" w:color="auto" w:sz="0" w:space="0"/>
            </w:tcBorders>
            <w:tcMar>
              <w:left w:w="57" w:type="dxa"/>
              <w:right w:w="57" w:type="dxa"/>
            </w:tcMar>
            <w:vAlign w:val="center"/>
          </w:tcPr>
          <w:p>
            <w:pPr>
              <w:pStyle w:val="0"/>
              <w:spacing w:line="180" w:lineRule="exact"/>
              <w:rPr>
                <w:rFonts w:hint="default"/>
              </w:rPr>
            </w:pPr>
            <w:r>
              <w:rPr>
                <w:rFonts w:hint="eastAsia"/>
              </w:rPr>
              <w:t>（借入先）</w:t>
            </w:r>
          </w:p>
        </w:tc>
        <w:tc>
          <w:tcPr>
            <w:tcW w:w="1616" w:type="dxa"/>
            <w:tcBorders>
              <w:top w:val="single" w:color="auto" w:sz="6" w:space="0"/>
              <w:left w:val="single" w:color="auto" w:sz="2" w:space="0"/>
              <w:bottom w:val="nil"/>
              <w:right w:val="single" w:color="auto" w:sz="6" w:space="0"/>
              <w:tl2br w:val="none" w:color="auto" w:sz="0" w:space="0"/>
              <w:tr2bl w:val="none" w:color="auto" w:sz="0" w:space="0"/>
            </w:tcBorders>
            <w:tcMar>
              <w:left w:w="57" w:type="dxa"/>
              <w:right w:w="57" w:type="dxa"/>
            </w:tcMar>
            <w:vAlign w:val="center"/>
          </w:tcPr>
          <w:p>
            <w:pPr>
              <w:pStyle w:val="0"/>
              <w:spacing w:line="180" w:lineRule="exact"/>
              <w:jc w:val="right"/>
              <w:rPr>
                <w:rFonts w:hint="default"/>
              </w:rPr>
            </w:pPr>
            <w:r>
              <w:rPr>
                <w:rFonts w:hint="eastAsia"/>
              </w:rPr>
              <w:t>円</w:t>
            </w:r>
          </w:p>
        </w:tc>
      </w:tr>
      <w:tr>
        <w:trPr>
          <w:cantSplit/>
          <w:trHeight w:val="357" w:hRule="exact"/>
        </w:trPr>
        <w:tc>
          <w:tcPr>
            <w:tcW w:w="567" w:type="dxa"/>
            <w:vMerge w:val="restart"/>
            <w:tcBorders>
              <w:top w:val="single" w:color="auto" w:sz="2" w:space="0"/>
              <w:left w:val="single" w:color="auto" w:sz="6" w:space="0"/>
              <w:bottom w:val="none" w:color="auto" w:sz="0" w:space="0"/>
              <w:right w:val="single" w:color="auto" w:sz="2" w:space="0"/>
              <w:tl2br w:val="none" w:color="auto" w:sz="0" w:space="0"/>
              <w:tr2bl w:val="none" w:color="auto" w:sz="0" w:space="0"/>
            </w:tcBorders>
            <w:tcMar>
              <w:left w:w="57" w:type="dxa"/>
              <w:right w:w="57" w:type="dxa"/>
            </w:tcMar>
            <w:vAlign w:val="center"/>
          </w:tcPr>
          <w:p>
            <w:pPr>
              <w:pStyle w:val="0"/>
              <w:spacing w:line="180" w:lineRule="exact"/>
              <w:jc w:val="center"/>
              <w:rPr>
                <w:rFonts w:hint="default"/>
              </w:rPr>
            </w:pPr>
            <w:r>
              <w:rPr>
                <w:rFonts w:hint="eastAsia"/>
              </w:rPr>
              <w:t>内訳</w:t>
            </w:r>
          </w:p>
        </w:tc>
        <w:tc>
          <w:tcPr>
            <w:tcW w:w="1106" w:type="dxa"/>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jc w:val="center"/>
              <w:rPr>
                <w:rFonts w:hint="default"/>
              </w:rPr>
            </w:pPr>
            <w:r>
              <w:rPr>
                <w:rFonts w:hint="eastAsia"/>
              </w:rPr>
              <w:t>土地購入費</w:t>
            </w:r>
          </w:p>
        </w:tc>
        <w:tc>
          <w:tcPr>
            <w:tcW w:w="1843" w:type="dxa"/>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jc w:val="center"/>
              <w:rPr>
                <w:rFonts w:hint="default"/>
              </w:rPr>
            </w:pPr>
          </w:p>
        </w:tc>
        <w:tc>
          <w:tcPr>
            <w:tcW w:w="2353" w:type="dxa"/>
            <w:tcBorders>
              <w:top w:val="single" w:color="auto" w:sz="2" w:space="0"/>
              <w:left w:val="single" w:color="auto" w:sz="2" w:space="0"/>
              <w:bottom w:val="single" w:color="auto" w:sz="2" w:space="0"/>
              <w:right w:val="single" w:color="auto" w:sz="2" w:space="0"/>
              <w:tl2br w:val="none" w:color="auto" w:sz="0" w:space="0"/>
              <w:tr2bl w:val="single" w:color="auto" w:sz="2" w:space="0"/>
            </w:tcBorders>
            <w:tcMar>
              <w:left w:w="57" w:type="dxa"/>
              <w:right w:w="57" w:type="dxa"/>
            </w:tcMar>
            <w:vAlign w:val="center"/>
          </w:tcPr>
          <w:p>
            <w:pPr>
              <w:pStyle w:val="0"/>
              <w:spacing w:line="180" w:lineRule="exact"/>
              <w:jc w:val="center"/>
              <w:rPr>
                <w:rFonts w:hint="default"/>
              </w:rPr>
            </w:pPr>
          </w:p>
        </w:tc>
        <w:tc>
          <w:tcPr>
            <w:tcW w:w="2552" w:type="dxa"/>
            <w:vMerge w:val="restart"/>
            <w:tcBorders>
              <w:top w:val="nil"/>
              <w:left w:val="single" w:color="auto" w:sz="2" w:space="0"/>
              <w:bottom w:val="none" w:color="auto" w:sz="0" w:space="0"/>
              <w:right w:val="single" w:color="auto" w:sz="2" w:space="0"/>
              <w:tl2br w:val="none" w:color="auto" w:sz="0" w:space="0"/>
              <w:tr2bl w:val="none" w:color="auto" w:sz="0" w:space="0"/>
            </w:tcBorders>
            <w:tcMar>
              <w:left w:w="57" w:type="dxa"/>
              <w:right w:w="57" w:type="dxa"/>
            </w:tcMar>
            <w:vAlign w:val="center"/>
          </w:tcPr>
          <w:p>
            <w:pPr>
              <w:pStyle w:val="0"/>
              <w:spacing w:line="180" w:lineRule="exact"/>
              <w:jc w:val="center"/>
              <w:rPr>
                <w:rFonts w:hint="default"/>
              </w:rPr>
            </w:pPr>
          </w:p>
        </w:tc>
        <w:tc>
          <w:tcPr>
            <w:tcW w:w="1616" w:type="dxa"/>
            <w:vMerge w:val="restart"/>
            <w:tcBorders>
              <w:top w:val="nil"/>
              <w:left w:val="single" w:color="auto" w:sz="2" w:space="0"/>
              <w:bottom w:val="none" w:color="auto" w:sz="0" w:space="0"/>
              <w:right w:val="single" w:color="auto" w:sz="6" w:space="0"/>
              <w:tl2br w:val="none" w:color="auto" w:sz="0" w:space="0"/>
              <w:tr2bl w:val="none" w:color="auto" w:sz="0" w:space="0"/>
            </w:tcBorders>
            <w:tcMar>
              <w:left w:w="57" w:type="dxa"/>
              <w:right w:w="57" w:type="dxa"/>
            </w:tcMar>
            <w:vAlign w:val="center"/>
          </w:tcPr>
          <w:p>
            <w:pPr>
              <w:pStyle w:val="0"/>
              <w:spacing w:line="180" w:lineRule="exact"/>
              <w:jc w:val="center"/>
              <w:rPr>
                <w:rFonts w:hint="default"/>
              </w:rPr>
            </w:pPr>
          </w:p>
        </w:tc>
      </w:tr>
      <w:tr>
        <w:trPr>
          <w:cantSplit/>
          <w:trHeight w:val="357" w:hRule="exact"/>
        </w:trPr>
        <w:tc>
          <w:tcPr>
            <w:tcW w:w="567" w:type="dxa"/>
            <w:vMerge w:val="continue"/>
            <w:tcBorders>
              <w:top w:val="none" w:color="auto" w:sz="0" w:space="0"/>
              <w:left w:val="single" w:color="auto" w:sz="6" w:space="0"/>
              <w:bottom w:val="none" w:color="auto" w:sz="0" w:space="0"/>
              <w:right w:val="single" w:color="auto" w:sz="2" w:space="0"/>
              <w:tl2br w:val="none" w:color="auto" w:sz="0" w:space="0"/>
              <w:tr2bl w:val="none" w:color="auto" w:sz="0" w:space="0"/>
            </w:tcBorders>
            <w:tcMar>
              <w:left w:w="57" w:type="dxa"/>
              <w:right w:w="57" w:type="dxa"/>
            </w:tcMar>
            <w:vAlign w:val="center"/>
          </w:tcPr>
          <w:p>
            <w:pPr>
              <w:pStyle w:val="0"/>
              <w:spacing w:line="180" w:lineRule="exact"/>
              <w:jc w:val="center"/>
              <w:rPr>
                <w:rFonts w:hint="default"/>
              </w:rPr>
            </w:pPr>
          </w:p>
        </w:tc>
        <w:tc>
          <w:tcPr>
            <w:tcW w:w="1106" w:type="dxa"/>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jc w:val="center"/>
              <w:rPr>
                <w:rFonts w:hint="default"/>
              </w:rPr>
            </w:pPr>
            <w:r>
              <w:rPr>
                <w:rFonts w:hint="eastAsia"/>
              </w:rPr>
              <w:t>工　事　費</w:t>
            </w:r>
          </w:p>
        </w:tc>
        <w:tc>
          <w:tcPr>
            <w:tcW w:w="1843" w:type="dxa"/>
            <w:tcBorders>
              <w:top w:val="single" w:color="auto" w:sz="2" w:space="0"/>
              <w:left w:val="single" w:color="auto" w:sz="2"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spacing w:line="180" w:lineRule="exact"/>
              <w:jc w:val="center"/>
              <w:rPr>
                <w:rFonts w:hint="default"/>
              </w:rPr>
            </w:pPr>
          </w:p>
        </w:tc>
        <w:tc>
          <w:tcPr>
            <w:tcW w:w="2353" w:type="dxa"/>
            <w:tcBorders>
              <w:top w:val="single" w:color="auto" w:sz="2" w:space="0"/>
              <w:left w:val="single" w:color="auto" w:sz="2" w:space="0"/>
              <w:bottom w:val="single" w:color="auto" w:sz="2" w:space="0"/>
              <w:right w:val="single" w:color="auto" w:sz="2" w:space="0"/>
              <w:tl2br w:val="none" w:color="auto" w:sz="0" w:space="0"/>
              <w:tr2bl w:val="single" w:color="auto" w:sz="2" w:space="0"/>
            </w:tcBorders>
            <w:tcMar>
              <w:left w:w="57" w:type="dxa"/>
              <w:right w:w="57" w:type="dxa"/>
            </w:tcMar>
            <w:vAlign w:val="center"/>
          </w:tcPr>
          <w:p>
            <w:pPr>
              <w:pStyle w:val="0"/>
              <w:spacing w:line="180" w:lineRule="exact"/>
              <w:jc w:val="center"/>
              <w:rPr>
                <w:rFonts w:hint="default"/>
              </w:rPr>
            </w:pPr>
          </w:p>
        </w:tc>
        <w:tc>
          <w:tcPr>
            <w:tcW w:w="2552" w:type="dxa"/>
            <w:vMerge w:val="continue"/>
            <w:tcBorders>
              <w:top w:val="none" w:color="auto" w:sz="0" w:space="0"/>
              <w:left w:val="single" w:color="auto" w:sz="2" w:space="0"/>
              <w:bottom w:val="none" w:color="auto" w:sz="0" w:space="0"/>
              <w:right w:val="single" w:color="auto" w:sz="2" w:space="0"/>
              <w:tl2br w:val="none" w:color="auto" w:sz="0" w:space="0"/>
              <w:tr2bl w:val="none" w:color="auto" w:sz="0" w:space="0"/>
            </w:tcBorders>
            <w:tcMar>
              <w:left w:w="57" w:type="dxa"/>
              <w:right w:w="57" w:type="dxa"/>
            </w:tcMar>
            <w:vAlign w:val="center"/>
          </w:tcPr>
          <w:p>
            <w:pPr>
              <w:pStyle w:val="0"/>
              <w:spacing w:line="180" w:lineRule="exact"/>
              <w:jc w:val="center"/>
              <w:rPr>
                <w:rFonts w:hint="default"/>
              </w:rPr>
            </w:pPr>
          </w:p>
        </w:tc>
        <w:tc>
          <w:tcPr>
            <w:tcW w:w="1616" w:type="dxa"/>
            <w:vMerge w:val="continue"/>
            <w:tcBorders>
              <w:top w:val="none" w:color="auto" w:sz="0" w:space="0"/>
              <w:left w:val="single" w:color="auto" w:sz="2" w:space="0"/>
              <w:bottom w:val="none" w:color="auto" w:sz="0" w:space="0"/>
              <w:right w:val="single" w:color="auto" w:sz="6" w:space="0"/>
              <w:tl2br w:val="none" w:color="auto" w:sz="0" w:space="0"/>
              <w:tr2bl w:val="none" w:color="auto" w:sz="0" w:space="0"/>
            </w:tcBorders>
            <w:tcMar>
              <w:left w:w="57" w:type="dxa"/>
              <w:right w:w="57" w:type="dxa"/>
            </w:tcMar>
            <w:vAlign w:val="center"/>
          </w:tcPr>
          <w:p>
            <w:pPr>
              <w:pStyle w:val="0"/>
              <w:spacing w:line="180" w:lineRule="exact"/>
              <w:jc w:val="center"/>
              <w:rPr>
                <w:rFonts w:hint="default"/>
              </w:rPr>
            </w:pPr>
          </w:p>
        </w:tc>
      </w:tr>
      <w:tr>
        <w:trPr>
          <w:cantSplit/>
          <w:trHeight w:val="357" w:hRule="exact"/>
        </w:trPr>
        <w:tc>
          <w:tcPr>
            <w:tcW w:w="567" w:type="dxa"/>
            <w:vMerge w:val="continue"/>
            <w:tcBorders>
              <w:top w:val="none" w:color="auto" w:sz="0" w:space="0"/>
              <w:left w:val="single" w:color="auto" w:sz="6" w:space="0"/>
              <w:bottom w:val="single" w:color="auto" w:sz="6" w:space="0"/>
              <w:right w:val="single" w:color="auto" w:sz="2" w:space="0"/>
              <w:tl2br w:val="none" w:color="auto" w:sz="0" w:space="0"/>
              <w:tr2bl w:val="none" w:color="auto" w:sz="0" w:space="0"/>
            </w:tcBorders>
            <w:tcMar>
              <w:left w:w="57" w:type="dxa"/>
              <w:right w:w="57" w:type="dxa"/>
            </w:tcMar>
            <w:vAlign w:val="center"/>
          </w:tcPr>
          <w:p>
            <w:pPr>
              <w:pStyle w:val="0"/>
              <w:spacing w:line="180" w:lineRule="exact"/>
              <w:jc w:val="center"/>
              <w:rPr>
                <w:rFonts w:hint="default"/>
              </w:rPr>
            </w:pPr>
          </w:p>
        </w:tc>
        <w:tc>
          <w:tcPr>
            <w:tcW w:w="1106" w:type="dxa"/>
            <w:tcBorders>
              <w:top w:val="single" w:color="auto" w:sz="2" w:space="0"/>
              <w:left w:val="single" w:color="auto" w:sz="2" w:space="0"/>
              <w:bottom w:val="single" w:color="auto" w:sz="6" w:space="0"/>
              <w:right w:val="single" w:color="auto" w:sz="2" w:space="0"/>
              <w:tl2br w:val="none" w:color="auto" w:sz="0" w:space="0"/>
              <w:tr2bl w:val="none" w:color="auto" w:sz="0" w:space="0"/>
            </w:tcBorders>
            <w:tcMar>
              <w:left w:w="57" w:type="dxa"/>
              <w:right w:w="57" w:type="dxa"/>
            </w:tcMar>
            <w:vAlign w:val="center"/>
          </w:tcPr>
          <w:p>
            <w:pPr>
              <w:pStyle w:val="0"/>
              <w:spacing w:line="180" w:lineRule="exact"/>
              <w:jc w:val="center"/>
              <w:rPr>
                <w:rFonts w:hint="default"/>
              </w:rPr>
            </w:pPr>
            <w:r>
              <w:rPr>
                <w:rFonts w:hint="eastAsia"/>
              </w:rPr>
              <w:t>そ　の　他</w:t>
            </w:r>
          </w:p>
        </w:tc>
        <w:tc>
          <w:tcPr>
            <w:tcW w:w="1843" w:type="dxa"/>
            <w:tcBorders>
              <w:top w:val="single" w:color="auto" w:sz="2" w:space="0"/>
              <w:left w:val="single" w:color="auto" w:sz="2" w:space="0"/>
              <w:bottom w:val="single" w:color="auto" w:sz="6" w:space="0"/>
              <w:right w:val="single" w:color="auto" w:sz="2" w:space="0"/>
              <w:tl2br w:val="none" w:color="auto" w:sz="0" w:space="0"/>
              <w:tr2bl w:val="none" w:color="auto" w:sz="0" w:space="0"/>
            </w:tcBorders>
            <w:tcMar>
              <w:left w:w="57" w:type="dxa"/>
              <w:right w:w="57" w:type="dxa"/>
            </w:tcMar>
            <w:vAlign w:val="center"/>
          </w:tcPr>
          <w:p>
            <w:pPr>
              <w:pStyle w:val="0"/>
              <w:spacing w:line="180" w:lineRule="exact"/>
              <w:jc w:val="center"/>
              <w:rPr>
                <w:rFonts w:hint="default"/>
              </w:rPr>
            </w:pPr>
          </w:p>
        </w:tc>
        <w:tc>
          <w:tcPr>
            <w:tcW w:w="2353" w:type="dxa"/>
            <w:tcBorders>
              <w:top w:val="single" w:color="auto" w:sz="2" w:space="0"/>
              <w:left w:val="single" w:color="auto" w:sz="2" w:space="0"/>
              <w:bottom w:val="single" w:color="auto" w:sz="6" w:space="0"/>
              <w:right w:val="single" w:color="auto" w:sz="2" w:space="0"/>
              <w:tl2br w:val="none" w:color="auto" w:sz="0" w:space="0"/>
              <w:tr2bl w:val="single" w:color="auto" w:sz="2" w:space="0"/>
            </w:tcBorders>
            <w:tcMar>
              <w:left w:w="57" w:type="dxa"/>
              <w:right w:w="57" w:type="dxa"/>
            </w:tcMar>
            <w:vAlign w:val="center"/>
          </w:tcPr>
          <w:p>
            <w:pPr>
              <w:pStyle w:val="0"/>
              <w:spacing w:line="180" w:lineRule="exact"/>
              <w:jc w:val="center"/>
              <w:rPr>
                <w:rFonts w:hint="default"/>
              </w:rPr>
            </w:pPr>
          </w:p>
        </w:tc>
        <w:tc>
          <w:tcPr>
            <w:tcW w:w="2552" w:type="dxa"/>
            <w:vMerge w:val="continue"/>
            <w:tcBorders>
              <w:top w:val="none" w:color="auto" w:sz="0" w:space="0"/>
              <w:left w:val="single" w:color="auto" w:sz="2" w:space="0"/>
              <w:bottom w:val="single" w:color="auto" w:sz="6" w:space="0"/>
              <w:right w:val="single" w:color="auto" w:sz="2" w:space="0"/>
              <w:tl2br w:val="none" w:color="auto" w:sz="0" w:space="0"/>
              <w:tr2bl w:val="none" w:color="auto" w:sz="0" w:space="0"/>
            </w:tcBorders>
            <w:tcMar>
              <w:left w:w="57" w:type="dxa"/>
              <w:right w:w="57" w:type="dxa"/>
            </w:tcMar>
            <w:vAlign w:val="center"/>
          </w:tcPr>
          <w:p>
            <w:pPr>
              <w:pStyle w:val="0"/>
              <w:spacing w:line="180" w:lineRule="exact"/>
              <w:jc w:val="center"/>
              <w:rPr>
                <w:rFonts w:hint="default"/>
              </w:rPr>
            </w:pPr>
          </w:p>
        </w:tc>
        <w:tc>
          <w:tcPr>
            <w:tcW w:w="1616" w:type="dxa"/>
            <w:vMerge w:val="continue"/>
            <w:tcBorders>
              <w:top w:val="none" w:color="auto" w:sz="0" w:space="0"/>
              <w:left w:val="single" w:color="auto" w:sz="2" w:space="0"/>
              <w:bottom w:val="single" w:color="auto" w:sz="6" w:space="0"/>
              <w:right w:val="single" w:color="auto" w:sz="6" w:space="0"/>
              <w:tl2br w:val="none" w:color="auto" w:sz="0" w:space="0"/>
              <w:tr2bl w:val="none" w:color="auto" w:sz="0" w:space="0"/>
            </w:tcBorders>
            <w:tcMar>
              <w:left w:w="57" w:type="dxa"/>
              <w:right w:w="57" w:type="dxa"/>
            </w:tcMar>
            <w:vAlign w:val="center"/>
          </w:tcPr>
          <w:p>
            <w:pPr>
              <w:pStyle w:val="0"/>
              <w:spacing w:line="180" w:lineRule="exact"/>
              <w:jc w:val="center"/>
              <w:rPr>
                <w:rFonts w:hint="default"/>
              </w:rPr>
            </w:pPr>
          </w:p>
        </w:tc>
      </w:tr>
    </w:tbl>
    <w:p>
      <w:pPr>
        <w:pStyle w:val="0"/>
        <w:ind w:firstLine="360" w:firstLineChars="200"/>
        <w:rPr>
          <w:rFonts w:hint="default" w:ascii="ＭＳ ゴシック" w:hAnsi="ＭＳ ゴシック" w:eastAsia="ＭＳ ゴシック"/>
        </w:rPr>
      </w:pPr>
      <w:r>
        <w:rPr>
          <w:rFonts w:hint="eastAsia" w:ascii="ＭＳ ゴシック" w:hAnsi="ＭＳ ゴシック" w:eastAsia="ＭＳ ゴシック"/>
        </w:rPr>
        <w:t>４　転用することによって生ずる付近の農地、作物等の被害の防除施設の概要</w:t>
      </w:r>
    </w:p>
    <w:tbl>
      <w:tblPr>
        <w:tblStyle w:val="11"/>
        <w:tblW w:w="1003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1" w:lastRow="1" w:firstColumn="1" w:lastColumn="1" w:noHBand="0" w:noVBand="0" w:val="01E0"/>
      </w:tblPr>
      <w:tblGrid>
        <w:gridCol w:w="1814"/>
        <w:gridCol w:w="8222"/>
      </w:tblGrid>
      <w:tr>
        <w:trPr>
          <w:trHeight w:val="357" w:hRule="exact"/>
        </w:trPr>
        <w:tc>
          <w:tcPr>
            <w:tcW w:w="1814" w:type="dxa"/>
            <w:tcBorders>
              <w:top w:val="none" w:color="auto" w:sz="0" w:space="0"/>
              <w:left w:val="none" w:color="auto" w:sz="0" w:space="0"/>
              <w:bottom w:val="single" w:color="auto" w:sz="2" w:space="0"/>
              <w:right w:val="single" w:color="auto" w:sz="2" w:space="0"/>
              <w:tl2br w:val="none" w:color="auto" w:sz="0" w:space="0"/>
              <w:tr2bl w:val="none" w:color="auto" w:sz="0" w:space="0"/>
            </w:tcBorders>
            <w:tcMar>
              <w:left w:w="57" w:type="dxa"/>
              <w:right w:w="57" w:type="dxa"/>
            </w:tcMar>
            <w:vAlign w:val="center"/>
          </w:tcPr>
          <w:p>
            <w:pPr>
              <w:pStyle w:val="0"/>
              <w:numPr>
                <w:ilvl w:val="0"/>
                <w:numId w:val="1"/>
              </w:numPr>
              <w:spacing w:line="180" w:lineRule="exact"/>
              <w:rPr>
                <w:rFonts w:hint="default"/>
              </w:rPr>
            </w:pPr>
            <w:r>
              <w:rPr>
                <w:rFonts w:hint="eastAsia"/>
              </w:rPr>
              <w:t>被害の内容</w:t>
            </w:r>
          </w:p>
        </w:tc>
        <w:tc>
          <w:tcPr>
            <w:tcW w:w="8222" w:type="dxa"/>
            <w:tcBorders>
              <w:top w:val="none" w:color="auto" w:sz="0" w:space="0"/>
              <w:left w:val="single" w:color="auto" w:sz="2" w:space="0"/>
              <w:bottom w:val="single" w:color="auto" w:sz="2" w:space="0"/>
              <w:right w:val="none" w:color="auto" w:sz="0"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r>
      <w:tr>
        <w:trPr>
          <w:trHeight w:val="357" w:hRule="exact"/>
        </w:trPr>
        <w:tc>
          <w:tcPr>
            <w:tcW w:w="1814" w:type="dxa"/>
            <w:tcBorders>
              <w:top w:val="single" w:color="auto" w:sz="2" w:space="0"/>
              <w:left w:val="none" w:color="auto" w:sz="0" w:space="0"/>
              <w:bottom w:val="none" w:color="auto" w:sz="0" w:space="0"/>
              <w:right w:val="single" w:color="auto" w:sz="2" w:space="0"/>
              <w:tl2br w:val="none" w:color="auto" w:sz="0" w:space="0"/>
              <w:tr2bl w:val="none" w:color="auto" w:sz="0" w:space="0"/>
            </w:tcBorders>
            <w:tcMar>
              <w:left w:w="57" w:type="dxa"/>
              <w:right w:w="57" w:type="dxa"/>
            </w:tcMar>
            <w:vAlign w:val="center"/>
          </w:tcPr>
          <w:p>
            <w:pPr>
              <w:pStyle w:val="0"/>
              <w:numPr>
                <w:ilvl w:val="0"/>
                <w:numId w:val="1"/>
              </w:numPr>
              <w:spacing w:line="180" w:lineRule="exact"/>
              <w:rPr>
                <w:rFonts w:hint="default"/>
              </w:rPr>
            </w:pPr>
            <w:r>
              <w:rPr>
                <w:rFonts w:hint="eastAsia"/>
              </w:rPr>
              <w:t>防除施設の内容</w:t>
            </w:r>
          </w:p>
        </w:tc>
        <w:tc>
          <w:tcPr>
            <w:tcW w:w="8222" w:type="dxa"/>
            <w:tcBorders>
              <w:top w:val="single" w:color="auto" w:sz="2" w:space="0"/>
              <w:left w:val="single" w:color="auto" w:sz="2" w:space="0"/>
              <w:bottom w:val="none" w:color="auto" w:sz="0" w:space="0"/>
              <w:right w:val="none" w:color="auto" w:sz="0" w:space="0"/>
              <w:tl2br w:val="none" w:color="auto" w:sz="0" w:space="0"/>
              <w:tr2bl w:val="none" w:color="auto" w:sz="0" w:space="0"/>
            </w:tcBorders>
            <w:tcMar>
              <w:left w:w="57" w:type="dxa"/>
              <w:right w:w="57" w:type="dxa"/>
            </w:tcMar>
            <w:vAlign w:val="center"/>
          </w:tcPr>
          <w:p>
            <w:pPr>
              <w:pStyle w:val="0"/>
              <w:spacing w:line="180" w:lineRule="exact"/>
              <w:rPr>
                <w:rFonts w:hint="default"/>
              </w:rPr>
            </w:pPr>
          </w:p>
        </w:tc>
      </w:tr>
    </w:tbl>
    <w:p>
      <w:pPr>
        <w:pStyle w:val="0"/>
        <w:spacing w:line="280" w:lineRule="exact"/>
        <w:ind w:right="353" w:rightChars="196" w:firstLine="360" w:firstLineChars="200"/>
        <w:rPr>
          <w:rFonts w:hint="default" w:ascii="ＭＳ ゴシック" w:hAnsi="ＭＳ ゴシック" w:eastAsia="ＭＳ ゴシック"/>
        </w:rPr>
      </w:pPr>
      <w:r>
        <w:rPr>
          <w:rFonts w:hint="eastAsia" w:ascii="ＭＳ ゴシック" w:hAnsi="ＭＳ ゴシック" w:eastAsia="ＭＳ ゴシック"/>
        </w:rPr>
        <w:t>５　その他参考となる事項</w:t>
      </w:r>
    </w:p>
    <w:p>
      <w:pPr>
        <w:pStyle w:val="0"/>
        <w:spacing w:before="114" w:beforeLines="30" w:beforeAutospacing="0" w:line="160" w:lineRule="exact"/>
        <w:ind w:firstLine="480" w:firstLineChars="300"/>
        <w:rPr>
          <w:rFonts w:hint="default"/>
          <w:sz w:val="16"/>
        </w:rPr>
      </w:pPr>
      <w:r>
        <w:rPr>
          <w:rFonts w:hint="eastAsia"/>
          <w:sz w:val="16"/>
        </w:rPr>
        <w:t>添付書類⑴　申請土地の登記事項証明書（全部事項証明書に限る。）（</w:t>
      </w:r>
      <w:r>
        <w:rPr>
          <w:rFonts w:hint="eastAsia"/>
          <w:sz w:val="16"/>
        </w:rPr>
        <w:t>1</w:t>
      </w:r>
      <w:r>
        <w:rPr>
          <w:rFonts w:hint="eastAsia"/>
          <w:sz w:val="16"/>
        </w:rPr>
        <w:t>部）</w:t>
      </w:r>
    </w:p>
    <w:p>
      <w:pPr>
        <w:pStyle w:val="0"/>
        <w:spacing w:line="160" w:lineRule="exact"/>
        <w:ind w:firstLine="1170" w:firstLineChars="731"/>
        <w:rPr>
          <w:rFonts w:hint="default"/>
          <w:sz w:val="16"/>
        </w:rPr>
      </w:pPr>
      <w:r>
        <w:rPr>
          <w:rFonts w:hint="eastAsia"/>
          <w:sz w:val="16"/>
        </w:rPr>
        <w:t>⑵　申請土地の位置及び付近の状況を表示する図面（</w:t>
      </w:r>
      <w:r>
        <w:rPr>
          <w:rFonts w:hint="eastAsia"/>
          <w:sz w:val="16"/>
        </w:rPr>
        <w:t>1</w:t>
      </w:r>
      <w:r>
        <w:rPr>
          <w:rFonts w:hint="eastAsia"/>
          <w:sz w:val="16"/>
        </w:rPr>
        <w:t>部）</w:t>
      </w:r>
    </w:p>
    <w:p>
      <w:pPr>
        <w:pStyle w:val="0"/>
        <w:spacing w:line="160" w:lineRule="exact"/>
        <w:ind w:firstLine="1170" w:firstLineChars="731"/>
        <w:rPr>
          <w:rFonts w:hint="default"/>
          <w:sz w:val="16"/>
        </w:rPr>
      </w:pPr>
      <w:r>
        <w:rPr>
          <w:rFonts w:hint="eastAsia"/>
          <w:sz w:val="16"/>
        </w:rPr>
        <w:t>⑶　申請土地の地番、地目及び隣接土地の状況を表示する図面（</w:t>
      </w:r>
      <w:r>
        <w:rPr>
          <w:rFonts w:hint="eastAsia"/>
          <w:sz w:val="16"/>
        </w:rPr>
        <w:t>1</w:t>
      </w:r>
      <w:r>
        <w:rPr>
          <w:rFonts w:hint="eastAsia"/>
          <w:sz w:val="16"/>
        </w:rPr>
        <w:t>部）</w:t>
      </w:r>
    </w:p>
    <w:p>
      <w:pPr>
        <w:pStyle w:val="0"/>
        <w:spacing w:line="160" w:lineRule="exact"/>
        <w:ind w:firstLine="1170" w:firstLineChars="731"/>
        <w:rPr>
          <w:rFonts w:hint="default"/>
          <w:sz w:val="16"/>
        </w:rPr>
      </w:pPr>
      <w:r>
        <w:rPr>
          <w:rFonts w:hint="eastAsia"/>
          <w:sz w:val="16"/>
        </w:rPr>
        <w:t>⑷　申請土地に建設しようとする建物又は施設の面積、位置、施設物間の距離を表示する図面（配置図）</w:t>
      </w:r>
    </w:p>
    <w:p>
      <w:pPr>
        <w:pStyle w:val="0"/>
        <w:spacing w:line="160" w:lineRule="exact"/>
        <w:ind w:firstLine="1170" w:firstLineChars="731"/>
        <w:rPr>
          <w:rFonts w:hint="default"/>
          <w:sz w:val="16"/>
        </w:rPr>
      </w:pPr>
      <w:r>
        <w:rPr>
          <w:rFonts w:hint="eastAsia"/>
          <w:sz w:val="16"/>
        </w:rPr>
        <w:t>⑸　申請土地が土地改良区内にある場合は、その土地改良区の意見書</w:t>
      </w:r>
    </w:p>
    <w:p>
      <w:pPr>
        <w:pStyle w:val="0"/>
        <w:spacing w:line="160" w:lineRule="exact"/>
        <w:ind w:firstLine="1170" w:firstLineChars="731"/>
        <w:rPr>
          <w:rFonts w:hint="default"/>
          <w:sz w:val="16"/>
        </w:rPr>
      </w:pPr>
      <w:r>
        <w:rPr>
          <w:rFonts w:hint="eastAsia"/>
          <w:sz w:val="16"/>
        </w:rPr>
        <w:t>⑹　法人（農地等について権利を取得しようとする者に限る。）にあっては、法人の登記事項証明書又は定款若しくは寄附行為の写し</w:t>
      </w:r>
    </w:p>
    <w:p>
      <w:pPr>
        <w:pStyle w:val="0"/>
        <w:spacing w:line="160" w:lineRule="exact"/>
        <w:ind w:firstLine="1330" w:firstLineChars="831"/>
        <w:rPr>
          <w:rFonts w:hint="default"/>
          <w:sz w:val="16"/>
        </w:rPr>
      </w:pPr>
      <w:r>
        <w:rPr>
          <w:rFonts w:hint="eastAsia"/>
          <w:sz w:val="16"/>
        </w:rPr>
        <w:t>（法人の名称、所在地、代表者の氏名、業務内容等が確認できるものに限る。）</w:t>
      </w:r>
    </w:p>
    <w:p>
      <w:pPr>
        <w:pStyle w:val="0"/>
        <w:spacing w:after="76" w:afterLines="20" w:afterAutospacing="0" w:line="160" w:lineRule="exact"/>
        <w:ind w:firstLine="1170" w:firstLineChars="731"/>
        <w:rPr>
          <w:rFonts w:hint="default"/>
          <w:sz w:val="16"/>
        </w:rPr>
      </w:pPr>
      <w:r>
        <w:rPr>
          <w:rFonts w:hint="eastAsia"/>
          <w:sz w:val="16"/>
        </w:rPr>
        <w:t>⑺　その他関係書類</w:t>
      </w:r>
    </w:p>
    <w:tbl>
      <w:tblPr>
        <w:tblStyle w:val="11"/>
        <w:tblW w:w="1012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Look w:firstRow="1" w:lastRow="1" w:firstColumn="1" w:lastColumn="1" w:noHBand="0" w:noVBand="0" w:val="01E0"/>
      </w:tblPr>
      <w:tblGrid>
        <w:gridCol w:w="10122"/>
      </w:tblGrid>
      <w:tr>
        <w:trPr>
          <w:trHeight w:val="5888" w:hRule="atLeast"/>
        </w:trPr>
        <w:tc>
          <w:tcPr>
            <w:tcW w:w="10122" w:type="dxa"/>
            <w:tcMar>
              <w:top w:w="0" w:type="dxa"/>
              <w:left w:w="85" w:type="dxa"/>
              <w:bottom w:w="0" w:type="dxa"/>
              <w:right w:w="85" w:type="dxa"/>
            </w:tcMar>
            <w:vAlign w:val="top"/>
          </w:tcPr>
          <w:p>
            <w:pPr>
              <w:pStyle w:val="0"/>
              <w:spacing w:before="114" w:beforeLines="30" w:beforeAutospacing="0" w:line="300" w:lineRule="exact"/>
              <w:jc w:val="center"/>
              <w:rPr>
                <w:rFonts w:hint="default"/>
                <w:sz w:val="30"/>
              </w:rPr>
            </w:pPr>
            <w:r>
              <w:rPr>
                <w:rFonts w:hint="eastAsia"/>
                <w:sz w:val="30"/>
              </w:rPr>
              <w:t>許　可　指　令　書</w:t>
            </w:r>
          </w:p>
          <w:p>
            <w:pPr>
              <w:pStyle w:val="0"/>
              <w:spacing w:line="160" w:lineRule="exact"/>
              <w:ind w:right="180" w:rightChars="100"/>
              <w:jc w:val="right"/>
              <w:rPr>
                <w:rFonts w:hint="default"/>
                <w:sz w:val="16"/>
              </w:rPr>
            </w:pPr>
            <w:r>
              <w:rPr>
                <w:rFonts w:hint="eastAsia"/>
                <w:sz w:val="16"/>
              </w:rPr>
              <w:t>陸前高田市指令農委　第４－　　　号</w:t>
            </w:r>
          </w:p>
          <w:p>
            <w:pPr>
              <w:pStyle w:val="0"/>
              <w:spacing w:line="160" w:lineRule="exact"/>
              <w:ind w:firstLine="160" w:firstLineChars="100"/>
              <w:rPr>
                <w:rFonts w:hint="default"/>
                <w:sz w:val="16"/>
              </w:rPr>
            </w:pPr>
            <w:r>
              <w:rPr>
                <w:rFonts w:hint="eastAsia"/>
                <w:sz w:val="16"/>
              </w:rPr>
              <w:t>この申請は、下記により許可します。</w:t>
            </w:r>
          </w:p>
          <w:p>
            <w:pPr>
              <w:pStyle w:val="0"/>
              <w:spacing w:before="76" w:beforeLines="20" w:beforeAutospacing="0" w:line="160" w:lineRule="exact"/>
              <w:ind w:firstLine="800" w:firstLineChars="500"/>
              <w:rPr>
                <w:rFonts w:hint="default"/>
                <w:sz w:val="16"/>
              </w:rPr>
            </w:pPr>
            <w:r>
              <w:rPr>
                <w:rFonts w:hint="eastAsia"/>
                <w:sz w:val="16"/>
              </w:rPr>
              <w:t>　　年　　月　　日</w:t>
            </w:r>
          </w:p>
          <w:p>
            <w:pPr>
              <w:pStyle w:val="0"/>
              <w:spacing w:line="240" w:lineRule="exact"/>
              <w:ind w:right="270" w:rightChars="150"/>
              <w:jc w:val="right"/>
              <w:rPr>
                <w:rFonts w:hint="default"/>
              </w:rPr>
            </w:pPr>
            <w:r>
              <w:rPr>
                <w:rFonts w:hint="eastAsia"/>
                <w:sz w:val="16"/>
              </w:rPr>
              <w:t>陸前高田市農業委員会会長　　　　　　　　　　　　　</w:t>
            </w:r>
            <w:r>
              <w:rPr>
                <w:rFonts w:hint="eastAsia"/>
              </w:rPr>
              <w:fldChar w:fldCharType="begin"/>
            </w:r>
            <w:r>
              <w:rPr>
                <w:rFonts w:hint="eastAsia"/>
              </w:rPr>
              <w:instrText>eq \o\ac(</w:instrText>
            </w:r>
            <w:r>
              <w:rPr>
                <w:rFonts w:hint="eastAsia"/>
                <w:position w:val="-2"/>
                <w:sz w:val="26"/>
              </w:rPr>
              <w:instrText>□</w:instrText>
            </w:r>
            <w:r>
              <w:rPr>
                <w:rFonts w:hint="eastAsia"/>
              </w:rPr>
              <w:instrText>,</w:instrText>
            </w:r>
            <w:r>
              <w:rPr>
                <w:rFonts w:hint="eastAsia"/>
                <w:sz w:val="16"/>
              </w:rPr>
              <w:instrText>印</w:instrText>
            </w:r>
            <w:r>
              <w:rPr>
                <w:rFonts w:hint="eastAsia"/>
              </w:rPr>
              <w:instrText>)</w:instrText>
            </w:r>
            <w:r>
              <w:rPr>
                <w:rFonts w:hint="eastAsia"/>
              </w:rPr>
              <w:fldChar w:fldCharType="end"/>
            </w:r>
          </w:p>
          <w:p>
            <w:pPr>
              <w:pStyle w:val="0"/>
              <w:spacing w:before="76" w:beforeLines="20" w:beforeAutospacing="0" w:after="38" w:afterLines="10" w:afterAutospacing="0" w:line="160" w:lineRule="exact"/>
              <w:jc w:val="center"/>
              <w:rPr>
                <w:rFonts w:hint="default"/>
                <w:sz w:val="16"/>
              </w:rPr>
            </w:pPr>
            <w:r>
              <w:rPr>
                <w:rFonts w:hint="eastAsia"/>
                <w:sz w:val="16"/>
              </w:rPr>
              <w:t>記</w:t>
            </w:r>
          </w:p>
          <w:p>
            <w:pPr>
              <w:pStyle w:val="0"/>
              <w:spacing w:line="160" w:lineRule="exact"/>
              <w:rPr>
                <w:rFonts w:hint="default"/>
                <w:sz w:val="16"/>
              </w:rPr>
            </w:pPr>
            <w:r>
              <w:rPr>
                <w:rFonts w:hint="eastAsia"/>
                <w:sz w:val="16"/>
              </w:rPr>
              <w:t>１　条件　⑴　申請書に記載された事業計画に従って、事業の用に供すること。</w:t>
            </w:r>
          </w:p>
          <w:p>
            <w:pPr>
              <w:pStyle w:val="0"/>
              <w:spacing w:line="160" w:lineRule="exact"/>
              <w:ind w:left="969" w:leftChars="445" w:hanging="168" w:hangingChars="105"/>
              <w:rPr>
                <w:rFonts w:hint="default"/>
                <w:sz w:val="16"/>
              </w:rPr>
            </w:pPr>
            <w:r>
              <w:rPr>
                <w:rFonts w:hint="eastAsia"/>
                <w:sz w:val="16"/>
              </w:rPr>
              <w:t>⑵　許可に係る工事が完了するまでの間、本件許可の日から</w:t>
            </w:r>
            <w:r>
              <w:rPr>
                <w:rFonts w:hint="eastAsia"/>
                <w:sz w:val="16"/>
              </w:rPr>
              <w:t>3</w:t>
            </w:r>
            <w:r>
              <w:rPr>
                <w:rFonts w:hint="eastAsia"/>
                <w:sz w:val="16"/>
              </w:rPr>
              <w:t>か月及びその後</w:t>
            </w:r>
            <w:r>
              <w:rPr>
                <w:rFonts w:hint="eastAsia"/>
                <w:sz w:val="16"/>
              </w:rPr>
              <w:t>1</w:t>
            </w:r>
            <w:r>
              <w:rPr>
                <w:rFonts w:hint="eastAsia"/>
                <w:sz w:val="16"/>
              </w:rPr>
              <w:t>年ごとに工事の進捗状況を報告すること。また、許可に係る工事が完了したときは、遅滞なくその旨を報告すること。</w:t>
            </w:r>
          </w:p>
          <w:p>
            <w:pPr>
              <w:pStyle w:val="0"/>
              <w:spacing w:line="240" w:lineRule="exact"/>
              <w:ind w:left="970" w:leftChars="450" w:hanging="160" w:hangingChars="100"/>
              <w:rPr>
                <w:rFonts w:hint="default"/>
                <w:sz w:val="16"/>
              </w:rPr>
            </w:pPr>
          </w:p>
          <w:p>
            <w:pPr>
              <w:pStyle w:val="0"/>
              <w:spacing w:line="160" w:lineRule="exact"/>
              <w:ind w:left="320" w:hanging="320" w:hangingChars="200"/>
              <w:rPr>
                <w:rFonts w:hint="default"/>
                <w:sz w:val="16"/>
              </w:rPr>
            </w:pPr>
            <w:r>
              <w:rPr>
                <w:rFonts w:hint="eastAsia"/>
                <w:sz w:val="16"/>
              </w:rPr>
              <w:t>２　注意　⑴　申請書に記載された事業計画（用途、施設の配置、着工及び完工と時期、被害防除措置等を含む。）に従ってその事業の用</w:t>
            </w:r>
          </w:p>
          <w:p>
            <w:pPr>
              <w:pStyle w:val="0"/>
              <w:spacing w:line="160" w:lineRule="exact"/>
              <w:ind w:left="960" w:leftChars="178" w:hanging="640" w:hangingChars="400"/>
              <w:rPr>
                <w:rFonts w:hint="default"/>
                <w:sz w:val="16"/>
              </w:rPr>
            </w:pPr>
            <w:r>
              <w:rPr>
                <w:rFonts w:hint="eastAsia"/>
                <w:sz w:val="16"/>
              </w:rPr>
              <w:t>事項　　に供しないときは、農地法第</w:t>
            </w:r>
            <w:r>
              <w:rPr>
                <w:rFonts w:hint="eastAsia"/>
                <w:sz w:val="16"/>
              </w:rPr>
              <w:t>51</w:t>
            </w:r>
            <w:r>
              <w:rPr>
                <w:rFonts w:hint="eastAsia"/>
                <w:sz w:val="16"/>
              </w:rPr>
              <w:t>条第</w:t>
            </w:r>
            <w:r>
              <w:rPr>
                <w:rFonts w:hint="eastAsia"/>
                <w:sz w:val="16"/>
              </w:rPr>
              <w:t>1</w:t>
            </w:r>
            <w:r>
              <w:rPr>
                <w:rFonts w:hint="eastAsia"/>
                <w:sz w:val="16"/>
              </w:rPr>
              <w:t>項の規定によりその許可を取消し、条件を変更し、若しくは新たに条件を附し、又は工事その他の行為の停止を命じ、若しくは原状回復の措置等をとるべきことを命ずることがあります。</w:t>
            </w:r>
          </w:p>
          <w:p>
            <w:pPr>
              <w:pStyle w:val="0"/>
              <w:spacing w:line="160" w:lineRule="exact"/>
              <w:ind w:firstLine="800" w:firstLineChars="500"/>
              <w:rPr>
                <w:rFonts w:hint="default"/>
                <w:sz w:val="16"/>
              </w:rPr>
            </w:pPr>
            <w:r>
              <w:rPr>
                <w:rFonts w:hint="eastAsia"/>
                <w:sz w:val="16"/>
              </w:rPr>
              <w:t>⑵　当農業委員会が発行する農地転用許可済証を申請地に提示してください。</w:t>
            </w:r>
          </w:p>
          <w:p>
            <w:pPr>
              <w:pStyle w:val="0"/>
              <w:spacing w:line="160" w:lineRule="exact"/>
              <w:ind w:firstLine="800" w:firstLineChars="500"/>
              <w:rPr>
                <w:rFonts w:hint="default"/>
                <w:sz w:val="16"/>
              </w:rPr>
            </w:pPr>
            <w:r>
              <w:rPr>
                <w:rFonts w:hint="eastAsia"/>
                <w:sz w:val="16"/>
              </w:rPr>
              <w:t>⑶　申請書に記載された事業計画を変更せざるを得ないときは、事前に当農業委員会の承認を受けてください。</w:t>
            </w:r>
          </w:p>
          <w:p>
            <w:pPr>
              <w:pStyle w:val="0"/>
              <w:spacing w:line="160" w:lineRule="exact"/>
              <w:ind w:left="968" w:hanging="968" w:hangingChars="605"/>
              <w:rPr>
                <w:rFonts w:hint="default"/>
                <w:sz w:val="16"/>
              </w:rPr>
            </w:pPr>
            <w:r>
              <w:rPr>
                <w:rFonts w:hint="eastAsia"/>
                <w:sz w:val="16"/>
              </w:rPr>
              <w:t>３　教示　⑴　この処分に不服があるときは、行政不服審査法（平成</w:t>
            </w:r>
            <w:r>
              <w:rPr>
                <w:rFonts w:hint="default"/>
                <w:sz w:val="16"/>
              </w:rPr>
              <w:t>26</w:t>
            </w:r>
            <w:r>
              <w:rPr>
                <w:rFonts w:hint="default" w:ascii="ＭＳ 明朝" w:hAnsi="ＭＳ 明朝"/>
                <w:sz w:val="16"/>
              </w:rPr>
              <w:t>年法律第</w:t>
            </w:r>
            <w:r>
              <w:rPr>
                <w:rFonts w:hint="default"/>
                <w:sz w:val="16"/>
              </w:rPr>
              <w:t>68</w:t>
            </w:r>
            <w:r>
              <w:rPr>
                <w:rFonts w:hint="default" w:ascii="ＭＳ 明朝" w:hAnsi="ＭＳ 明朝"/>
                <w:sz w:val="16"/>
              </w:rPr>
              <w:t>号）第</w:t>
            </w:r>
            <w:r>
              <w:rPr>
                <w:rFonts w:hint="default"/>
                <w:sz w:val="16"/>
              </w:rPr>
              <w:t>4</w:t>
            </w:r>
            <w:r>
              <w:rPr>
                <w:rFonts w:hint="default" w:ascii="ＭＳ 明朝" w:hAnsi="ＭＳ 明朝"/>
                <w:sz w:val="16"/>
              </w:rPr>
              <w:t>条の規定により、この処分があったことを知った日の翌日から起算して</w:t>
            </w:r>
            <w:r>
              <w:rPr>
                <w:rFonts w:hint="default"/>
                <w:sz w:val="16"/>
              </w:rPr>
              <w:t>3</w:t>
            </w:r>
            <w:r>
              <w:rPr>
                <w:rFonts w:hint="default" w:ascii="ＭＳ 明朝" w:hAnsi="ＭＳ 明朝"/>
                <w:sz w:val="16"/>
              </w:rPr>
              <w:t>か月以内に、</w:t>
            </w:r>
            <w:r>
              <w:rPr>
                <w:rFonts w:hint="eastAsia"/>
                <w:sz w:val="16"/>
              </w:rPr>
              <w:t>農業委員会会長</w:t>
            </w:r>
            <w:r>
              <w:rPr>
                <w:rFonts w:hint="default" w:ascii="ＭＳ 明朝" w:hAnsi="ＭＳ 明朝"/>
                <w:sz w:val="16"/>
              </w:rPr>
              <w:t>に審査請求書（同法第</w:t>
            </w:r>
            <w:r>
              <w:rPr>
                <w:rFonts w:hint="default"/>
                <w:sz w:val="16"/>
              </w:rPr>
              <w:t>19</w:t>
            </w:r>
            <w:r>
              <w:rPr>
                <w:rFonts w:hint="default" w:ascii="ＭＳ 明朝" w:hAnsi="ＭＳ 明朝"/>
                <w:sz w:val="16"/>
              </w:rPr>
              <w:t>条第</w:t>
            </w:r>
            <w:r>
              <w:rPr>
                <w:rFonts w:hint="default"/>
                <w:sz w:val="16"/>
              </w:rPr>
              <w:t>2</w:t>
            </w:r>
            <w:r>
              <w:rPr>
                <w:rFonts w:hint="default" w:ascii="ＭＳ 明朝" w:hAnsi="ＭＳ 明朝"/>
                <w:sz w:val="16"/>
              </w:rPr>
              <w:t>項</w:t>
            </w:r>
            <w:r>
              <w:rPr>
                <w:rFonts w:hint="eastAsia"/>
                <w:sz w:val="16"/>
              </w:rPr>
              <w:t>各号</w:t>
            </w:r>
            <w:r>
              <w:rPr>
                <w:rFonts w:hint="default" w:ascii="ＭＳ 明朝" w:hAnsi="ＭＳ 明朝"/>
                <w:sz w:val="16"/>
              </w:rPr>
              <w:t>に掲げる事項（審査請求人が、法人その他の社団若しくは財団である場合、総代を互選した場合又は代理人によって審査請求をする場合には、同条第</w:t>
            </w:r>
            <w:r>
              <w:rPr>
                <w:rFonts w:hint="default"/>
                <w:sz w:val="16"/>
              </w:rPr>
              <w:t>4</w:t>
            </w:r>
            <w:r>
              <w:rPr>
                <w:rFonts w:hint="default" w:ascii="ＭＳ 明朝" w:hAnsi="ＭＳ 明朝"/>
                <w:sz w:val="16"/>
              </w:rPr>
              <w:t>項に掲げる事項を含みます。）を記載しなければなりません。）正副</w:t>
            </w:r>
            <w:r>
              <w:rPr>
                <w:rFonts w:hint="default"/>
                <w:sz w:val="16"/>
              </w:rPr>
              <w:t>2</w:t>
            </w:r>
            <w:r>
              <w:rPr>
                <w:rFonts w:hint="default" w:ascii="ＭＳ 明朝" w:hAnsi="ＭＳ 明朝"/>
                <w:sz w:val="16"/>
              </w:rPr>
              <w:t>通を提出して、審査請求をすることができます</w:t>
            </w:r>
            <w:r>
              <w:rPr>
                <w:rFonts w:hint="eastAsia"/>
                <w:sz w:val="16"/>
              </w:rPr>
              <w:t>。</w:t>
            </w:r>
          </w:p>
          <w:p>
            <w:pPr>
              <w:pStyle w:val="0"/>
              <w:spacing w:line="160" w:lineRule="exact"/>
              <w:ind w:left="997" w:leftChars="554" w:firstLine="160" w:firstLineChars="100"/>
              <w:rPr>
                <w:rFonts w:hint="default"/>
                <w:sz w:val="16"/>
              </w:rPr>
            </w:pPr>
            <w:r>
              <w:rPr>
                <w:rFonts w:hint="eastAsia"/>
                <w:sz w:val="16"/>
              </w:rPr>
              <w:t>ただし、当該処分に対する不服の理由が鉱業、採石業又は砂利採取業との調整に関するものであるときは、農地法（昭和</w:t>
            </w:r>
            <w:r>
              <w:rPr>
                <w:rFonts w:hint="default"/>
                <w:sz w:val="16"/>
              </w:rPr>
              <w:t>27</w:t>
            </w:r>
            <w:r>
              <w:rPr>
                <w:rFonts w:hint="default" w:ascii="ＭＳ 明朝" w:hAnsi="ＭＳ 明朝"/>
                <w:sz w:val="16"/>
              </w:rPr>
              <w:t>年法律第</w:t>
            </w:r>
            <w:r>
              <w:rPr>
                <w:rFonts w:hint="default"/>
                <w:sz w:val="16"/>
              </w:rPr>
              <w:t>229</w:t>
            </w:r>
            <w:r>
              <w:rPr>
                <w:rFonts w:hint="default" w:ascii="ＭＳ 明朝" w:hAnsi="ＭＳ 明朝"/>
                <w:sz w:val="16"/>
              </w:rPr>
              <w:t>号）第</w:t>
            </w:r>
            <w:r>
              <w:rPr>
                <w:rFonts w:hint="default"/>
                <w:sz w:val="16"/>
              </w:rPr>
              <w:t>53</w:t>
            </w:r>
            <w:r>
              <w:rPr>
                <w:rFonts w:hint="default" w:ascii="ＭＳ 明朝" w:hAnsi="ＭＳ 明朝"/>
                <w:sz w:val="16"/>
              </w:rPr>
              <w:t>条第</w:t>
            </w:r>
            <w:r>
              <w:rPr>
                <w:rFonts w:hint="default"/>
                <w:sz w:val="16"/>
              </w:rPr>
              <w:t>2</w:t>
            </w:r>
            <w:r>
              <w:rPr>
                <w:rFonts w:hint="default" w:ascii="ＭＳ 明朝" w:hAnsi="ＭＳ 明朝"/>
                <w:sz w:val="16"/>
              </w:rPr>
              <w:t>項の規定により、この処分があったことを知った日の翌日から起算して</w:t>
            </w:r>
            <w:r>
              <w:rPr>
                <w:rFonts w:hint="default"/>
                <w:sz w:val="16"/>
              </w:rPr>
              <w:t>3</w:t>
            </w:r>
            <w:r>
              <w:rPr>
                <w:rFonts w:hint="default" w:ascii="ＭＳ 明朝" w:hAnsi="ＭＳ 明朝"/>
                <w:sz w:val="16"/>
              </w:rPr>
              <w:t>か月以内に、公害等調整委員会に裁定申請書（鉱業等に係る土地利用の調整手続等に関する法律（昭和</w:t>
            </w:r>
            <w:r>
              <w:rPr>
                <w:rFonts w:hint="default"/>
                <w:sz w:val="16"/>
              </w:rPr>
              <w:t>25</w:t>
            </w:r>
            <w:r>
              <w:rPr>
                <w:rFonts w:hint="default" w:ascii="ＭＳ 明朝" w:hAnsi="ＭＳ 明朝"/>
                <w:sz w:val="16"/>
              </w:rPr>
              <w:t>年法律第</w:t>
            </w:r>
            <w:r>
              <w:rPr>
                <w:rFonts w:hint="default"/>
                <w:sz w:val="16"/>
              </w:rPr>
              <w:t>292</w:t>
            </w:r>
            <w:r>
              <w:rPr>
                <w:rFonts w:hint="default" w:ascii="ＭＳ 明朝" w:hAnsi="ＭＳ 明朝"/>
                <w:sz w:val="16"/>
              </w:rPr>
              <w:t>号）第</w:t>
            </w:r>
            <w:r>
              <w:rPr>
                <w:rFonts w:hint="default"/>
                <w:sz w:val="16"/>
              </w:rPr>
              <w:t>25</w:t>
            </w:r>
            <w:r>
              <w:rPr>
                <w:rFonts w:hint="default" w:ascii="ＭＳ 明朝" w:hAnsi="ＭＳ 明朝"/>
                <w:sz w:val="16"/>
              </w:rPr>
              <w:t>条の</w:t>
            </w:r>
            <w:r>
              <w:rPr>
                <w:rFonts w:hint="default"/>
                <w:sz w:val="16"/>
              </w:rPr>
              <w:t>2</w:t>
            </w:r>
            <w:r>
              <w:rPr>
                <w:rFonts w:hint="default" w:ascii="ＭＳ 明朝" w:hAnsi="ＭＳ 明朝"/>
                <w:sz w:val="16"/>
              </w:rPr>
              <w:t>第</w:t>
            </w:r>
            <w:r>
              <w:rPr>
                <w:rFonts w:hint="default"/>
                <w:sz w:val="16"/>
              </w:rPr>
              <w:t>2</w:t>
            </w:r>
            <w:r>
              <w:rPr>
                <w:rFonts w:hint="default" w:ascii="ＭＳ 明朝" w:hAnsi="ＭＳ 明朝"/>
                <w:sz w:val="16"/>
              </w:rPr>
              <w:t>項に掲げる事項を記載しなければなりません。）を提出して裁定の申請をすることができます。</w:t>
            </w:r>
          </w:p>
          <w:p>
            <w:pPr>
              <w:pStyle w:val="0"/>
              <w:spacing w:line="160" w:lineRule="exact"/>
              <w:ind w:left="938" w:leftChars="521" w:firstLine="160" w:firstLineChars="100"/>
              <w:rPr>
                <w:rFonts w:hint="default"/>
                <w:sz w:val="16"/>
              </w:rPr>
            </w:pPr>
            <w:r>
              <w:rPr>
                <w:rFonts w:hint="eastAsia"/>
                <w:sz w:val="16"/>
              </w:rPr>
              <w:t>なお、この場合、併せて処分庁及び関係都道府県知事の数に等しい部数の当該裁定申請書の副本を提出してください。</w:t>
            </w:r>
          </w:p>
          <w:p>
            <w:pPr>
              <w:pStyle w:val="0"/>
              <w:spacing w:line="160" w:lineRule="exact"/>
              <w:ind w:left="995" w:leftChars="452" w:hanging="181" w:hangingChars="113"/>
              <w:rPr>
                <w:rFonts w:hint="default"/>
                <w:sz w:val="16"/>
              </w:rPr>
            </w:pPr>
            <w:r>
              <w:rPr>
                <w:rFonts w:hint="eastAsia"/>
                <w:sz w:val="16"/>
              </w:rPr>
              <w:t>⑵　この処分の取消しの訴えは、この処分があったことを知った日の翌日から起算して</w:t>
            </w:r>
            <w:r>
              <w:rPr>
                <w:rFonts w:hint="default"/>
                <w:sz w:val="16"/>
              </w:rPr>
              <w:t>6</w:t>
            </w:r>
            <w:r>
              <w:rPr>
                <w:rFonts w:hint="default"/>
                <w:sz w:val="16"/>
              </w:rPr>
              <w:t>か月以内に、市（町村）を被告として（訴訟において市（町村）を代表する者は農業委員会会長となります。）、提起することができます。なお、上記</w:t>
            </w:r>
            <w:r>
              <w:rPr>
                <w:rFonts w:hint="eastAsia"/>
                <w:sz w:val="16"/>
              </w:rPr>
              <w:t>(</w:t>
            </w:r>
            <w:r>
              <w:rPr>
                <w:rFonts w:hint="default"/>
                <w:sz w:val="16"/>
              </w:rPr>
              <w:t>1</w:t>
            </w:r>
            <w:r>
              <w:rPr>
                <w:rFonts w:hint="eastAsia"/>
                <w:sz w:val="16"/>
              </w:rPr>
              <w:t>)</w:t>
            </w:r>
            <w:r>
              <w:rPr>
                <w:rFonts w:hint="default"/>
                <w:sz w:val="16"/>
              </w:rPr>
              <w:t>の審査請求をした場合には、当該審査請求に対する裁決があったことを知った日の翌日から起算して</w:t>
            </w:r>
            <w:r>
              <w:rPr>
                <w:rFonts w:hint="default"/>
                <w:sz w:val="16"/>
              </w:rPr>
              <w:t>6</w:t>
            </w:r>
            <w:r>
              <w:rPr>
                <w:rFonts w:hint="default"/>
                <w:sz w:val="16"/>
              </w:rPr>
              <w:t>か月以内に、処分の取消しの訴えを提起することができます。</w:t>
            </w:r>
          </w:p>
          <w:p>
            <w:pPr>
              <w:pStyle w:val="0"/>
              <w:spacing w:line="160" w:lineRule="exact"/>
              <w:ind w:left="982" w:leftChars="452" w:hanging="168" w:hangingChars="105"/>
              <w:rPr>
                <w:rFonts w:hint="default"/>
                <w:sz w:val="16"/>
              </w:rPr>
            </w:pPr>
            <w:r>
              <w:rPr>
                <w:rFonts w:hint="eastAsia"/>
                <w:sz w:val="16"/>
              </w:rPr>
              <w:t>⑶　ただし、上記の期間が経過する前に、この処分（審査請求をした場合には、その審査請求に対する裁決）があった日の翌日から起算して</w:t>
            </w:r>
            <w:r>
              <w:rPr>
                <w:rFonts w:hint="default"/>
                <w:sz w:val="16"/>
              </w:rPr>
              <w:t>1</w:t>
            </w:r>
            <w:r>
              <w:rPr>
                <w:rFonts w:hint="default"/>
                <w:sz w:val="16"/>
              </w:rPr>
              <w:t>年を経過した場合は、審査請求をすることや処分の取消しの訴えを提起することができなくなります。</w:t>
            </w:r>
          </w:p>
          <w:p>
            <w:pPr>
              <w:pStyle w:val="0"/>
              <w:spacing w:line="160" w:lineRule="exact"/>
              <w:ind w:left="968" w:leftChars="418" w:hanging="216" w:hangingChars="135"/>
              <w:rPr>
                <w:rFonts w:hint="default"/>
                <w:sz w:val="16"/>
              </w:rPr>
            </w:pPr>
            <w:r>
              <w:rPr>
                <w:rFonts w:hint="eastAsia"/>
                <w:sz w:val="16"/>
              </w:rPr>
              <w:t>　　なお、正当な理由があるときには、上記の期間やこの処分（審査請求をした場合には、その審査請求に対する裁決）があった日の翌日から起算して</w:t>
            </w:r>
            <w:r>
              <w:rPr>
                <w:rFonts w:hint="default"/>
                <w:sz w:val="16"/>
              </w:rPr>
              <w:t>1</w:t>
            </w:r>
            <w:r>
              <w:rPr>
                <w:rFonts w:hint="default"/>
                <w:sz w:val="16"/>
              </w:rPr>
              <w:t>年を経過した後であっても審査請求をすること</w:t>
            </w:r>
            <w:r>
              <w:rPr>
                <w:rFonts w:hint="eastAsia"/>
                <w:sz w:val="16"/>
              </w:rPr>
              <w:t>や処分の取消しの訴えを提起すること</w:t>
            </w:r>
            <w:r>
              <w:rPr>
                <w:rFonts w:hint="default"/>
                <w:sz w:val="16"/>
              </w:rPr>
              <w:t>が認められる場合があります。</w:t>
            </w:r>
          </w:p>
        </w:tc>
      </w:tr>
    </w:tbl>
    <w:p>
      <w:pPr>
        <w:pStyle w:val="0"/>
        <w:jc w:val="right"/>
        <w:rPr>
          <w:rFonts w:hint="default"/>
          <w:spacing w:val="30"/>
        </w:rPr>
      </w:pPr>
      <w:r>
        <w:rPr>
          <w:rFonts w:hint="eastAsia"/>
          <w:spacing w:val="30"/>
        </w:rPr>
        <w:t>(A3)</w:t>
      </w:r>
    </w:p>
    <w:p>
      <w:pPr>
        <w:pStyle w:val="0"/>
        <w:ind w:firstLine="360" w:firstLineChars="200"/>
        <w:rPr>
          <w:rFonts w:hint="eastAsia"/>
          <w:sz w:val="21"/>
        </w:rPr>
      </w:pPr>
      <w:r>
        <w:rPr>
          <w:rFonts w:hint="eastAsia"/>
          <w:sz w:val="21"/>
        </w:rPr>
        <w:t>（様式第</w:t>
      </w:r>
      <w:r>
        <w:rPr>
          <w:rFonts w:hint="eastAsia"/>
          <w:sz w:val="21"/>
        </w:rPr>
        <w:t>33</w:t>
      </w:r>
      <w:r>
        <w:rPr>
          <w:rFonts w:hint="eastAsia"/>
          <w:sz w:val="21"/>
        </w:rPr>
        <w:t>号アからエまで共通）</w:t>
      </w:r>
    </w:p>
    <w:p>
      <w:pPr>
        <w:pStyle w:val="22"/>
        <w:ind w:left="540" w:leftChars="200" w:hanging="180" w:hangingChars="100"/>
        <w:rPr>
          <w:rFonts w:hint="default"/>
          <w:sz w:val="21"/>
        </w:rPr>
      </w:pPr>
      <w:r>
        <w:rPr>
          <w:rFonts w:hint="eastAsia"/>
          <w:sz w:val="21"/>
        </w:rPr>
        <w:t>備考</w:t>
      </w:r>
    </w:p>
    <w:p>
      <w:pPr>
        <w:pStyle w:val="22"/>
        <w:ind w:left="540" w:leftChars="200" w:hanging="180" w:hangingChars="100"/>
        <w:rPr>
          <w:rFonts w:hint="eastAsia"/>
          <w:sz w:val="21"/>
        </w:rPr>
      </w:pPr>
      <w:r>
        <w:rPr>
          <w:rFonts w:hint="eastAsia"/>
          <w:sz w:val="21"/>
        </w:rPr>
        <w:t>１　「申請者の住所」欄には、住民票表示の住所により記載すること。ただし、住民票表示の住所地が生活の本拠地ではない場合があるので、その場合には実際の生活の本拠地を記載してください。</w:t>
      </w:r>
    </w:p>
    <w:p>
      <w:pPr>
        <w:pStyle w:val="0"/>
        <w:ind w:left="540" w:leftChars="300" w:firstLine="180" w:firstLineChars="100"/>
        <w:rPr>
          <w:rFonts w:hint="eastAsia"/>
          <w:sz w:val="21"/>
        </w:rPr>
      </w:pPr>
      <w:r>
        <w:rPr>
          <w:rFonts w:hint="eastAsia"/>
          <w:sz w:val="21"/>
        </w:rPr>
        <w:t>関係者が法人である場合は、「氏名」欄にその名称及び代表者の氏名を、「住所」欄にその主たる事務所の所在地を、それぞれ記載してください。</w:t>
      </w:r>
    </w:p>
    <w:p>
      <w:pPr>
        <w:pStyle w:val="22"/>
        <w:ind w:left="540" w:leftChars="200" w:hanging="180" w:hangingChars="100"/>
        <w:rPr>
          <w:rFonts w:hint="eastAsia"/>
          <w:sz w:val="21"/>
        </w:rPr>
      </w:pPr>
      <w:r>
        <w:rPr>
          <w:rFonts w:hint="eastAsia"/>
          <w:sz w:val="21"/>
        </w:rPr>
        <w:t>２　「許可を受けようとする土地の表示」欄には、土地登記簿の表示により記載してください。ただし、登記簿の表示の地積が尺貫法により表示されている場合は、平方メートルの単位に換算して記載してください。</w:t>
      </w:r>
    </w:p>
    <w:p>
      <w:pPr>
        <w:pStyle w:val="22"/>
        <w:ind w:left="540" w:leftChars="200" w:hanging="180" w:hangingChars="100"/>
        <w:rPr>
          <w:rFonts w:hint="eastAsia"/>
          <w:sz w:val="21"/>
        </w:rPr>
      </w:pPr>
      <w:r>
        <w:rPr>
          <w:rFonts w:hint="eastAsia"/>
          <w:sz w:val="21"/>
        </w:rPr>
        <w:t>３　転用計画の「（用途）」欄には、事業計画の目的を記載してください。</w:t>
      </w:r>
    </w:p>
    <w:p>
      <w:pPr>
        <w:pStyle w:val="22"/>
        <w:ind w:firstLine="720" w:firstLineChars="400"/>
        <w:rPr>
          <w:rFonts w:hint="eastAsia"/>
          <w:sz w:val="21"/>
        </w:rPr>
      </w:pPr>
      <w:r>
        <w:rPr>
          <w:rFonts w:hint="eastAsia"/>
          <w:sz w:val="21"/>
        </w:rPr>
        <w:t>例えば、次の例示のように具体的に記載してください。</w:t>
      </w:r>
    </w:p>
    <w:p>
      <w:pPr>
        <w:pStyle w:val="22"/>
        <w:ind w:firstLine="540" w:firstLineChars="300"/>
        <w:rPr>
          <w:rFonts w:hint="eastAsia" w:ascii="ＭＳ ゴシック" w:hAnsi="ＭＳ ゴシック" w:eastAsia="ＭＳ ゴシック"/>
          <w:sz w:val="21"/>
        </w:rPr>
      </w:pPr>
      <w:r>
        <w:rPr>
          <w:rFonts w:hint="eastAsia" w:ascii="ＭＳ ゴシック" w:hAnsi="ＭＳ ゴシック" w:eastAsia="ＭＳ ゴシック"/>
          <w:sz w:val="21"/>
        </w:rPr>
        <w:t>〔例示〕</w:t>
      </w:r>
    </w:p>
    <w:p>
      <w:pPr>
        <w:pStyle w:val="22"/>
        <w:ind w:left="720" w:leftChars="400"/>
        <w:rPr>
          <w:rFonts w:hint="eastAsia"/>
          <w:sz w:val="21"/>
        </w:rPr>
      </w:pPr>
      <w:r>
        <w:rPr>
          <w:rFonts w:hint="eastAsia"/>
          <w:sz w:val="21"/>
        </w:rPr>
        <w:t>「工場の場合」</w:t>
      </w:r>
      <w:r>
        <w:rPr>
          <w:rFonts w:hint="eastAsia"/>
          <w:sz w:val="21"/>
        </w:rPr>
        <w:t xml:space="preserve"> </w:t>
      </w:r>
      <w:r>
        <w:rPr>
          <w:rFonts w:hint="eastAsia"/>
          <w:sz w:val="21"/>
        </w:rPr>
        <w:t>………</w:t>
      </w:r>
      <w:r>
        <w:rPr>
          <w:rFonts w:hint="eastAsia"/>
          <w:sz w:val="21"/>
        </w:rPr>
        <w:t xml:space="preserve"> </w:t>
      </w:r>
      <w:r>
        <w:rPr>
          <w:rFonts w:hint="eastAsia"/>
          <w:sz w:val="21"/>
        </w:rPr>
        <w:t>乳製品加工工場、自動車部品製造工場、醤油製造工場等</w:t>
      </w:r>
    </w:p>
    <w:p>
      <w:pPr>
        <w:pStyle w:val="22"/>
        <w:ind w:left="720" w:leftChars="400"/>
        <w:rPr>
          <w:rFonts w:hint="eastAsia"/>
          <w:sz w:val="21"/>
        </w:rPr>
      </w:pPr>
      <w:r>
        <w:rPr>
          <w:rFonts w:hint="eastAsia"/>
          <w:sz w:val="21"/>
        </w:rPr>
        <w:t>「住宅の場合」</w:t>
      </w:r>
      <w:r>
        <w:rPr>
          <w:rFonts w:hint="eastAsia"/>
          <w:sz w:val="21"/>
        </w:rPr>
        <w:t xml:space="preserve"> </w:t>
      </w:r>
      <w:r>
        <w:rPr>
          <w:rFonts w:hint="eastAsia"/>
          <w:sz w:val="21"/>
        </w:rPr>
        <w:t>………</w:t>
      </w:r>
      <w:r>
        <w:rPr>
          <w:rFonts w:hint="eastAsia"/>
          <w:sz w:val="21"/>
        </w:rPr>
        <w:t xml:space="preserve"> </w:t>
      </w:r>
      <w:r>
        <w:rPr>
          <w:rFonts w:hint="eastAsia"/>
          <w:sz w:val="21"/>
        </w:rPr>
        <w:t>自己住宅、賃貸住宅、分家住宅（二男）、社宅、共同住宅、建売住宅、農家住宅等</w:t>
      </w:r>
    </w:p>
    <w:p>
      <w:pPr>
        <w:pStyle w:val="22"/>
        <w:ind w:left="720" w:leftChars="400"/>
        <w:rPr>
          <w:rFonts w:hint="eastAsia"/>
          <w:sz w:val="21"/>
        </w:rPr>
      </w:pPr>
      <w:r>
        <w:rPr>
          <w:rFonts w:hint="eastAsia"/>
          <w:sz w:val="21"/>
        </w:rPr>
        <w:t>「資材置場の場合」…･</w:t>
      </w:r>
      <w:r>
        <w:rPr>
          <w:rFonts w:hint="eastAsia"/>
          <w:sz w:val="21"/>
        </w:rPr>
        <w:t xml:space="preserve"> </w:t>
      </w:r>
      <w:r>
        <w:rPr>
          <w:rFonts w:hint="eastAsia"/>
          <w:sz w:val="21"/>
        </w:rPr>
        <w:t>土木建築工事用資材置場、配管工事用資材置場、ガス水道工事用資材置場等</w:t>
      </w:r>
    </w:p>
    <w:p>
      <w:pPr>
        <w:pStyle w:val="22"/>
        <w:ind w:left="720" w:leftChars="400"/>
        <w:rPr>
          <w:rFonts w:hint="eastAsia"/>
          <w:sz w:val="21"/>
        </w:rPr>
      </w:pPr>
      <w:r>
        <w:rPr>
          <w:rFonts w:hint="eastAsia"/>
          <w:sz w:val="21"/>
        </w:rPr>
        <w:t>「店舗の場合」</w:t>
      </w:r>
      <w:r>
        <w:rPr>
          <w:rFonts w:hint="eastAsia"/>
          <w:sz w:val="21"/>
        </w:rPr>
        <w:t xml:space="preserve"> </w:t>
      </w:r>
      <w:r>
        <w:rPr>
          <w:rFonts w:hint="eastAsia"/>
          <w:sz w:val="21"/>
        </w:rPr>
        <w:t>………</w:t>
      </w:r>
      <w:r>
        <w:rPr>
          <w:rFonts w:hint="eastAsia"/>
          <w:sz w:val="21"/>
        </w:rPr>
        <w:t xml:space="preserve"> </w:t>
      </w:r>
      <w:r>
        <w:rPr>
          <w:rFonts w:hint="eastAsia"/>
          <w:sz w:val="21"/>
        </w:rPr>
        <w:t>煙草小売店舗、魚小売店舗、理容店舗等</w:t>
      </w:r>
    </w:p>
    <w:p>
      <w:pPr>
        <w:pStyle w:val="22"/>
        <w:ind w:left="720" w:leftChars="400"/>
        <w:rPr>
          <w:rFonts w:hint="eastAsia"/>
          <w:sz w:val="21"/>
        </w:rPr>
      </w:pPr>
      <w:r>
        <w:rPr>
          <w:rFonts w:hint="eastAsia"/>
          <w:sz w:val="21"/>
        </w:rPr>
        <w:t>「倉庫の場合」</w:t>
      </w:r>
      <w:r>
        <w:rPr>
          <w:rFonts w:hint="eastAsia"/>
          <w:sz w:val="21"/>
        </w:rPr>
        <w:t xml:space="preserve"> </w:t>
      </w:r>
      <w:r>
        <w:rPr>
          <w:rFonts w:hint="eastAsia"/>
          <w:sz w:val="21"/>
        </w:rPr>
        <w:t>………</w:t>
      </w:r>
      <w:r>
        <w:rPr>
          <w:rFonts w:hint="eastAsia"/>
          <w:sz w:val="21"/>
        </w:rPr>
        <w:t xml:space="preserve"> </w:t>
      </w:r>
      <w:r>
        <w:rPr>
          <w:rFonts w:hint="eastAsia"/>
          <w:sz w:val="21"/>
        </w:rPr>
        <w:t>弱電機械製品保管倉庫、薬品保管倉庫等</w:t>
      </w:r>
    </w:p>
    <w:p>
      <w:pPr>
        <w:pStyle w:val="22"/>
        <w:ind w:left="540" w:leftChars="200" w:hanging="180" w:hangingChars="100"/>
        <w:rPr>
          <w:rFonts w:hint="eastAsia"/>
          <w:sz w:val="21"/>
        </w:rPr>
      </w:pPr>
      <w:r>
        <w:rPr>
          <w:rFonts w:hint="eastAsia"/>
          <w:sz w:val="21"/>
        </w:rPr>
        <w:t>４　転用計画の「（事由の詳細）」欄には、転用事業を実施しなければならない緊急性及び必要性を記載してください。</w:t>
      </w:r>
    </w:p>
    <w:p>
      <w:pPr>
        <w:pStyle w:val="22"/>
        <w:ind w:left="540" w:leftChars="200" w:hanging="180" w:hangingChars="100"/>
        <w:rPr>
          <w:rFonts w:hint="eastAsia"/>
          <w:sz w:val="21"/>
        </w:rPr>
      </w:pPr>
      <w:r>
        <w:rPr>
          <w:rFonts w:hint="eastAsia"/>
          <w:sz w:val="21"/>
        </w:rPr>
        <w:t>５　「事業の操業期間又は施設の利用期間」欄には、工事計画完了の日、若しくは第</w:t>
      </w:r>
      <w:r>
        <w:rPr>
          <w:rFonts w:hint="eastAsia"/>
          <w:sz w:val="21"/>
        </w:rPr>
        <w:t>1</w:t>
      </w:r>
      <w:r>
        <w:rPr>
          <w:rFonts w:hint="eastAsia"/>
          <w:sz w:val="21"/>
        </w:rPr>
        <w:t>期工事完了時において一部操業を開始する場合はその期日を、また、権利の設定（賃借権等）の場合にあっては、その利用期間を記載してください。</w:t>
      </w:r>
    </w:p>
    <w:p>
      <w:pPr>
        <w:pStyle w:val="22"/>
        <w:ind w:left="540" w:leftChars="200" w:hanging="180" w:hangingChars="100"/>
        <w:rPr>
          <w:rFonts w:hint="eastAsia"/>
          <w:sz w:val="21"/>
        </w:rPr>
      </w:pPr>
      <w:r>
        <w:rPr>
          <w:rFonts w:hint="eastAsia"/>
          <w:sz w:val="21"/>
        </w:rPr>
        <w:t>６　「転用の時期、転用の目的に係る事業又は施設の概要」欄には、建物の名称、建物の総棟数、</w:t>
      </w:r>
      <w:r>
        <w:rPr>
          <w:rFonts w:hint="eastAsia"/>
          <w:sz w:val="21"/>
        </w:rPr>
        <w:t>1</w:t>
      </w:r>
      <w:r>
        <w:rPr>
          <w:rFonts w:hint="eastAsia"/>
          <w:sz w:val="21"/>
        </w:rPr>
        <w:t>棟当たりの建築する床面積、総建築物の面積及び所要面積を転用工事の期別計画ごとに記載してください。</w:t>
      </w:r>
    </w:p>
    <w:p>
      <w:pPr>
        <w:pStyle w:val="22"/>
        <w:ind w:left="540" w:leftChars="300" w:firstLine="180" w:firstLineChars="100"/>
        <w:rPr>
          <w:rFonts w:hint="eastAsia"/>
          <w:sz w:val="21"/>
        </w:rPr>
      </w:pPr>
      <w:r>
        <w:rPr>
          <w:rFonts w:hint="eastAsia"/>
          <w:sz w:val="21"/>
        </w:rPr>
        <w:t>なお、工事計画が長期にわたるものである場合には、できる限り工事計画を</w:t>
      </w:r>
      <w:r>
        <w:rPr>
          <w:rFonts w:hint="eastAsia"/>
          <w:sz w:val="21"/>
        </w:rPr>
        <w:t>6</w:t>
      </w:r>
      <w:r>
        <w:rPr>
          <w:rFonts w:hint="eastAsia"/>
          <w:sz w:val="21"/>
        </w:rPr>
        <w:t>か月単位で区分して記載してください。また、記載する欄が不足の場合は、別紙に記載してください。</w:t>
      </w:r>
    </w:p>
    <w:p>
      <w:pPr>
        <w:pStyle w:val="22"/>
        <w:ind w:left="540" w:leftChars="200" w:hanging="180" w:hangingChars="100"/>
        <w:rPr>
          <w:rFonts w:hint="eastAsia"/>
          <w:sz w:val="21"/>
        </w:rPr>
      </w:pPr>
      <w:r>
        <w:rPr>
          <w:rFonts w:hint="eastAsia"/>
          <w:sz w:val="21"/>
        </w:rPr>
        <w:t>７　「資金調達の計画」欄には、所要資金、自己資金、借入資金等を明確に記載してください。</w:t>
      </w:r>
    </w:p>
    <w:p>
      <w:pPr>
        <w:pStyle w:val="22"/>
        <w:ind w:left="540" w:leftChars="200" w:hanging="180" w:hangingChars="100"/>
        <w:rPr>
          <w:rFonts w:hint="eastAsia"/>
          <w:sz w:val="21"/>
        </w:rPr>
      </w:pPr>
      <w:r>
        <w:rPr>
          <w:rFonts w:hint="eastAsia"/>
          <w:sz w:val="21"/>
        </w:rPr>
        <w:t>８　「転用に伴い支払うべき給付の内容及び付近の土地に与える被害、防除等の概要」欄には、被害の内容、防除施設の内容等の要点</w:t>
      </w:r>
      <w:bookmarkStart w:id="0" w:name="_GoBack"/>
      <w:bookmarkEnd w:id="0"/>
      <w:r>
        <w:rPr>
          <w:rFonts w:hint="eastAsia"/>
          <w:sz w:val="21"/>
        </w:rPr>
        <w:t>を記載してください。</w:t>
      </w:r>
    </w:p>
    <w:p>
      <w:pPr>
        <w:pStyle w:val="22"/>
        <w:ind w:firstLine="180" w:firstLineChars="100"/>
        <w:rPr>
          <w:rFonts w:hint="eastAsia"/>
          <w:sz w:val="21"/>
        </w:rPr>
      </w:pPr>
    </w:p>
    <w:p>
      <w:pPr>
        <w:pStyle w:val="22"/>
        <w:ind w:left="600" w:leftChars="100" w:hanging="420" w:hangingChars="200"/>
        <w:rPr>
          <w:rFonts w:hint="eastAsia"/>
          <w:sz w:val="21"/>
        </w:rPr>
      </w:pPr>
      <w:r>
        <w:rPr>
          <w:rFonts w:hint="eastAsia"/>
          <w:sz w:val="21"/>
        </w:rPr>
        <w:t>注１　一時転用の場合は、「</w:t>
      </w:r>
      <w:r>
        <w:rPr>
          <w:rFonts w:hint="eastAsia"/>
          <w:sz w:val="21"/>
        </w:rPr>
        <w:t>(3)</w:t>
      </w:r>
      <w:r>
        <w:rPr>
          <w:rFonts w:hint="eastAsia"/>
          <w:sz w:val="21"/>
        </w:rPr>
        <w:t>　申請書に記載された工事の完了の日までに農地に復元すること。」と条件を付　すること。</w:t>
      </w:r>
    </w:p>
    <w:p>
      <w:pPr>
        <w:pStyle w:val="0"/>
        <w:ind w:left="567" w:hanging="567" w:hangingChars="315"/>
        <w:rPr>
          <w:rFonts w:hint="eastAsia"/>
          <w:sz w:val="21"/>
        </w:rPr>
      </w:pPr>
      <w:r>
        <w:rPr>
          <w:rFonts w:hint="eastAsia"/>
          <w:sz w:val="21"/>
        </w:rPr>
        <w:t>　注２　営農型発電設備の支柱に係る一時転用許可は、「営農型太陽光発電に係る農地転用許可制度上の取扱いに関するガイドライン」（令和６年３月</w:t>
      </w:r>
      <w:r>
        <w:rPr>
          <w:rFonts w:hint="eastAsia"/>
          <w:sz w:val="21"/>
        </w:rPr>
        <w:t>25</w:t>
      </w:r>
      <w:r>
        <w:rPr>
          <w:rFonts w:hint="eastAsia"/>
          <w:sz w:val="21"/>
        </w:rPr>
        <w:t>日５農振第</w:t>
      </w:r>
      <w:r>
        <w:rPr>
          <w:rFonts w:hint="eastAsia"/>
          <w:sz w:val="21"/>
        </w:rPr>
        <w:t>2825</w:t>
      </w:r>
      <w:r>
        <w:rPr>
          <w:rFonts w:hint="eastAsia"/>
          <w:sz w:val="21"/>
        </w:rPr>
        <w:t>号）に掲げる条件を付すること。</w:t>
      </w:r>
    </w:p>
    <w:p>
      <w:pPr>
        <w:pStyle w:val="0"/>
        <w:ind w:left="567" w:hanging="567" w:hangingChars="315"/>
        <w:rPr>
          <w:rFonts w:hint="default"/>
          <w:sz w:val="21"/>
        </w:rPr>
      </w:pPr>
      <w:r>
        <w:rPr>
          <w:rFonts w:hint="eastAsia"/>
          <w:sz w:val="21"/>
        </w:rPr>
        <w:t>　注３　農地の法面又は畦畔への太陽光発電設置に係る一時転用許可は、「太陽光発電設備を農地の法面又は畦畔に設置する場合の取扱いについて」（平成</w:t>
      </w:r>
      <w:r>
        <w:rPr>
          <w:rFonts w:hint="eastAsia"/>
          <w:sz w:val="21"/>
        </w:rPr>
        <w:t>28</w:t>
      </w:r>
      <w:r>
        <w:rPr>
          <w:rFonts w:hint="eastAsia"/>
          <w:sz w:val="21"/>
        </w:rPr>
        <w:t>年３月</w:t>
      </w:r>
      <w:r>
        <w:rPr>
          <w:rFonts w:hint="eastAsia"/>
          <w:sz w:val="21"/>
        </w:rPr>
        <w:t>31</w:t>
      </w:r>
      <w:r>
        <w:rPr>
          <w:rFonts w:hint="eastAsia"/>
          <w:sz w:val="21"/>
        </w:rPr>
        <w:t>日</w:t>
      </w:r>
      <w:r>
        <w:rPr>
          <w:rFonts w:hint="eastAsia"/>
          <w:sz w:val="21"/>
        </w:rPr>
        <w:t>27</w:t>
      </w:r>
      <w:r>
        <w:rPr>
          <w:rFonts w:hint="eastAsia"/>
          <w:sz w:val="21"/>
        </w:rPr>
        <w:t>農振第</w:t>
      </w:r>
      <w:r>
        <w:rPr>
          <w:rFonts w:hint="eastAsia"/>
          <w:sz w:val="21"/>
        </w:rPr>
        <w:t>2442</w:t>
      </w:r>
      <w:r>
        <w:rPr>
          <w:rFonts w:hint="eastAsia"/>
          <w:sz w:val="21"/>
        </w:rPr>
        <w:t>号）に掲げる条件を付すること。</w:t>
      </w:r>
    </w:p>
    <w:p>
      <w:pPr>
        <w:pStyle w:val="0"/>
        <w:ind w:left="567" w:hanging="567" w:hangingChars="315"/>
        <w:rPr>
          <w:rFonts w:hint="eastAsia"/>
          <w:sz w:val="21"/>
        </w:rPr>
      </w:pPr>
      <w:r>
        <w:rPr>
          <w:rFonts w:hint="eastAsia"/>
          <w:sz w:val="21"/>
        </w:rPr>
        <w:t>　注４　特定建築条件付土地に係る農地転用許可は、「建築条件付売買予定地に係る農地転用許可の取扱いについて」（平成</w:t>
      </w:r>
      <w:r>
        <w:rPr>
          <w:rFonts w:hint="eastAsia"/>
          <w:sz w:val="21"/>
        </w:rPr>
        <w:t>31</w:t>
      </w:r>
      <w:r>
        <w:rPr>
          <w:rFonts w:hint="eastAsia"/>
          <w:sz w:val="21"/>
        </w:rPr>
        <w:t>年３月</w:t>
      </w:r>
      <w:r>
        <w:rPr>
          <w:rFonts w:hint="eastAsia"/>
          <w:sz w:val="21"/>
        </w:rPr>
        <w:t>29</w:t>
      </w:r>
      <w:r>
        <w:rPr>
          <w:rFonts w:hint="eastAsia"/>
          <w:sz w:val="21"/>
        </w:rPr>
        <w:t>日</w:t>
      </w:r>
      <w:r>
        <w:rPr>
          <w:rFonts w:hint="eastAsia"/>
          <w:sz w:val="21"/>
        </w:rPr>
        <w:t>30</w:t>
      </w:r>
      <w:r>
        <w:rPr>
          <w:rFonts w:hint="eastAsia"/>
          <w:sz w:val="21"/>
        </w:rPr>
        <w:t>農振第</w:t>
      </w:r>
      <w:r>
        <w:rPr>
          <w:rFonts w:hint="eastAsia"/>
          <w:sz w:val="21"/>
        </w:rPr>
        <w:t>4002</w:t>
      </w:r>
      <w:r>
        <w:rPr>
          <w:rFonts w:hint="eastAsia"/>
          <w:sz w:val="21"/>
        </w:rPr>
        <w:t>号）に掲げる条件を付すること。</w:t>
      </w:r>
    </w:p>
    <w:p>
      <w:pPr>
        <w:pStyle w:val="0"/>
        <w:ind w:left="567" w:hanging="567" w:hangingChars="315"/>
        <w:rPr>
          <w:rFonts w:hint="default"/>
          <w:sz w:val="21"/>
        </w:rPr>
      </w:pPr>
      <w:r>
        <w:rPr>
          <w:rFonts w:hint="eastAsia"/>
          <w:sz w:val="21"/>
        </w:rPr>
        <w:t>　注５　家畜の死体の埋却予定地に係る農地転用許可は、「家畜の死体の埋却に供する土地に係る農地転用許可制度の運用について」（令和４年６月</w:t>
      </w:r>
      <w:r>
        <w:rPr>
          <w:rFonts w:hint="eastAsia"/>
          <w:sz w:val="21"/>
        </w:rPr>
        <w:t>28</w:t>
      </w:r>
      <w:r>
        <w:rPr>
          <w:rFonts w:hint="eastAsia"/>
          <w:sz w:val="21"/>
        </w:rPr>
        <w:t>日４消安第</w:t>
      </w:r>
      <w:r>
        <w:rPr>
          <w:rFonts w:hint="eastAsia"/>
          <w:sz w:val="21"/>
        </w:rPr>
        <w:t xml:space="preserve"> 1698 </w:t>
      </w:r>
      <w:r>
        <w:rPr>
          <w:rFonts w:hint="eastAsia"/>
          <w:sz w:val="21"/>
        </w:rPr>
        <w:t>号・４農振第</w:t>
      </w:r>
      <w:r>
        <w:rPr>
          <w:rFonts w:hint="eastAsia"/>
          <w:sz w:val="21"/>
        </w:rPr>
        <w:t xml:space="preserve"> 950 </w:t>
      </w:r>
      <w:r>
        <w:rPr>
          <w:rFonts w:hint="eastAsia"/>
          <w:sz w:val="21"/>
        </w:rPr>
        <w:t>号）に掲げる条件を付すること。</w:t>
      </w:r>
    </w:p>
    <w:p>
      <w:pPr>
        <w:pStyle w:val="0"/>
        <w:ind w:left="540" w:hanging="540" w:hangingChars="300"/>
        <w:jc w:val="left"/>
        <w:rPr>
          <w:rFonts w:hint="default"/>
          <w:spacing w:val="30"/>
          <w:sz w:val="21"/>
        </w:rPr>
      </w:pPr>
      <w:r>
        <w:rPr>
          <w:rFonts w:hint="eastAsia"/>
          <w:color w:val="000000"/>
          <w:sz w:val="21"/>
        </w:rPr>
        <w:t>　注６　資材置場等とする目的に係る農地転用許可は、「資材置場等目的での農地転用許可の取扱いについて」（令和６年３月</w:t>
      </w:r>
      <w:r>
        <w:rPr>
          <w:rFonts w:hint="eastAsia"/>
          <w:color w:val="000000"/>
          <w:sz w:val="21"/>
        </w:rPr>
        <w:t>28</w:t>
      </w:r>
      <w:r>
        <w:rPr>
          <w:rFonts w:hint="eastAsia"/>
          <w:color w:val="000000"/>
          <w:sz w:val="21"/>
        </w:rPr>
        <w:t>日５農振第</w:t>
      </w:r>
      <w:r>
        <w:rPr>
          <w:rFonts w:hint="eastAsia"/>
          <w:color w:val="000000"/>
          <w:sz w:val="21"/>
        </w:rPr>
        <w:t>3179</w:t>
      </w:r>
      <w:r>
        <w:rPr>
          <w:rFonts w:hint="eastAsia"/>
          <w:color w:val="000000"/>
          <w:sz w:val="21"/>
        </w:rPr>
        <w:t>号）に掲げる条件を付すること。</w:t>
      </w:r>
    </w:p>
    <w:sectPr>
      <w:pgSz w:w="23814" w:h="16839" w:orient="landscape"/>
      <w:pgMar w:top="737" w:right="851" w:bottom="737" w:left="851" w:header="851" w:footer="567" w:gutter="0"/>
      <w:pgNumType w:fmt="numberInDash" w:start="131"/>
      <w:cols w:space="425" w:num="2"/>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FA0BA14"/>
    <w:lvl w:ilvl="0" w:tplc="D010A0CE">
      <w:start w:val="1"/>
      <w:numFmt w:val="decimalEnclosedParen"/>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1"/>
  <w:drawingGridHorizontalSpacing w:val="90"/>
  <w:displayHorizontalDrawingGridEvery w:val="2"/>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オアシス"/>
    <w:next w:val="15"/>
    <w:link w:val="0"/>
    <w:uiPriority w:val="0"/>
    <w:pPr>
      <w:widowControl w:val="0"/>
      <w:wordWrap w:val="0"/>
      <w:autoSpaceDE w:val="0"/>
      <w:autoSpaceDN w:val="0"/>
      <w:adjustRightInd w:val="0"/>
      <w:spacing w:line="357" w:lineRule="exact"/>
      <w:jc w:val="both"/>
    </w:pPr>
    <w:rPr>
      <w:rFonts w:ascii="ＭＳ 明朝" w:hAnsi="ＭＳ 明朝"/>
      <w:sz w:val="18"/>
    </w:rPr>
  </w:style>
  <w:style w:type="paragraph" w:styleId="16">
    <w:name w:val="Body Text Indent"/>
    <w:basedOn w:val="0"/>
    <w:next w:val="16"/>
    <w:link w:val="0"/>
    <w:uiPriority w:val="0"/>
    <w:pPr>
      <w:spacing w:line="220" w:lineRule="exact"/>
      <w:ind w:left="540" w:hanging="540" w:hangingChars="300"/>
    </w:pPr>
    <w:rPr>
      <w:rFonts w:ascii="ＭＳ ゴシック" w:hAnsi="ＭＳ ゴシック" w:eastAsia="ＭＳ ゴシック"/>
    </w:r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header"/>
    <w:basedOn w:val="0"/>
    <w:next w:val="19"/>
    <w:link w:val="0"/>
    <w:uiPriority w:val="0"/>
    <w:pPr>
      <w:tabs>
        <w:tab w:val="center" w:leader="none" w:pos="4252"/>
        <w:tab w:val="right" w:leader="none" w:pos="8504"/>
      </w:tabs>
      <w:snapToGrid w:val="0"/>
    </w:pPr>
  </w:style>
  <w:style w:type="paragraph" w:styleId="20">
    <w:name w:val="Note Heading"/>
    <w:basedOn w:val="0"/>
    <w:next w:val="0"/>
    <w:link w:val="0"/>
    <w:uiPriority w:val="0"/>
    <w:pPr>
      <w:jc w:val="center"/>
    </w:pPr>
  </w:style>
  <w:style w:type="paragraph" w:styleId="21">
    <w:name w:val="Closing"/>
    <w:basedOn w:val="0"/>
    <w:next w:val="21"/>
    <w:link w:val="0"/>
    <w:uiPriority w:val="0"/>
    <w:pPr>
      <w:jc w:val="right"/>
    </w:pPr>
  </w:style>
  <w:style w:type="paragraph" w:styleId="22">
    <w:name w:val="Plain Text"/>
    <w:basedOn w:val="0"/>
    <w:next w:val="22"/>
    <w:link w:val="0"/>
    <w:uiPriority w:val="0"/>
    <w:rPr>
      <w:sz w:val="21"/>
    </w:rPr>
  </w:style>
  <w:style w:type="paragraph" w:styleId="23">
    <w:name w:val="Body Text Indent 3"/>
    <w:basedOn w:val="0"/>
    <w:next w:val="23"/>
    <w:link w:val="0"/>
    <w:uiPriority w:val="0"/>
    <w:pPr>
      <w:autoSpaceDE w:val="0"/>
      <w:autoSpaceDN w:val="0"/>
      <w:adjustRightInd w:val="0"/>
      <w:spacing w:line="240" w:lineRule="exact"/>
      <w:ind w:left="159" w:hanging="159" w:hangingChars="100"/>
      <w:jc w:val="left"/>
    </w:pPr>
    <w:rPr>
      <w:kern w:val="0"/>
      <w:u w:val="single" w:color="auto"/>
    </w:rPr>
  </w:style>
  <w:style w:type="paragraph" w:styleId="24">
    <w:name w:val="Block Text"/>
    <w:basedOn w:val="0"/>
    <w:next w:val="24"/>
    <w:link w:val="0"/>
    <w:uiPriority w:val="0"/>
    <w:pPr>
      <w:ind w:left="540" w:leftChars="200" w:right="212" w:rightChars="118" w:hanging="180" w:hangingChars="100"/>
    </w:pPr>
  </w:style>
  <w:style w:type="paragraph" w:styleId="25">
    <w:name w:val="Body Text Indent 2"/>
    <w:basedOn w:val="0"/>
    <w:next w:val="25"/>
    <w:link w:val="0"/>
    <w:uiPriority w:val="0"/>
    <w:pPr>
      <w:spacing w:line="240" w:lineRule="exact"/>
      <w:ind w:left="720" w:leftChars="300" w:hanging="180" w:hangingChars="100"/>
    </w:pPr>
  </w:style>
  <w:style w:type="paragraph" w:styleId="26">
    <w:name w:val="Body Text"/>
    <w:basedOn w:val="0"/>
    <w:next w:val="26"/>
    <w:link w:val="0"/>
    <w:uiPriority w:val="0"/>
    <w:pPr>
      <w:spacing w:line="180" w:lineRule="exact"/>
    </w:pPr>
    <w:rPr>
      <w:sz w:val="16"/>
    </w:rPr>
  </w:style>
  <w:style w:type="paragraph" w:styleId="27">
    <w:name w:val="Body Text 2"/>
    <w:basedOn w:val="0"/>
    <w:next w:val="27"/>
    <w:link w:val="0"/>
    <w:uiPriority w:val="0"/>
    <w:pPr>
      <w:spacing w:line="180" w:lineRule="exact"/>
      <w:ind w:right="99" w:rightChars="55"/>
    </w:pPr>
  </w:style>
  <w:style w:type="paragraph" w:styleId="28">
    <w:name w:val="Balloon Text"/>
    <w:basedOn w:val="0"/>
    <w:next w:val="28"/>
    <w:link w:val="29"/>
    <w:uiPriority w:val="0"/>
    <w:semiHidden/>
    <w:rPr>
      <w:rFonts w:ascii="Arial" w:hAnsi="Arial" w:eastAsia="ＭＳ ゴシック"/>
    </w:rPr>
  </w:style>
  <w:style w:type="character" w:styleId="29" w:customStyle="1">
    <w:name w:val="吹き出し (文字)"/>
    <w:next w:val="29"/>
    <w:link w:val="28"/>
    <w:uiPriority w:val="0"/>
    <w:rPr>
      <w:rFonts w:ascii="Arial" w:hAnsi="Arial" w:eastAsia="ＭＳ ゴシック"/>
      <w:kern w:val="2"/>
      <w:sz w:val="18"/>
    </w:rPr>
  </w:style>
  <w:style w:type="character" w:styleId="30" w:customStyle="1">
    <w:name w:val="書式なし (文字)"/>
    <w:next w:val="30"/>
    <w:link w:val="22"/>
    <w:uiPriority w:val="0"/>
    <w:rPr>
      <w:rFonts w:ascii="ＭＳ 明朝" w:hAnsi="ＭＳ 明朝"/>
      <w:kern w:val="2"/>
      <w:sz w:val="2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2</Pages>
  <Words>55</Words>
  <Characters>3568</Characters>
  <Application>JUST Note</Application>
  <Lines>1310</Lines>
  <Paragraphs>130</Paragraphs>
  <Company>農林水産部農業振興課</Company>
  <CharactersWithSpaces>3797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　農地法第３条許可・届出関係</dc:title>
  <dc:creator>岩手県庁</dc:creator>
  <cp:lastModifiedBy>後藤 由香利</cp:lastModifiedBy>
  <cp:lastPrinted>2021-07-14T04:06:00Z</cp:lastPrinted>
  <dcterms:created xsi:type="dcterms:W3CDTF">2022-02-09T04:55:00Z</dcterms:created>
  <dcterms:modified xsi:type="dcterms:W3CDTF">2024-05-09T00:50:56Z</dcterms:modified>
  <cp:revision>13</cp:revision>
</cp:coreProperties>
</file>