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20D55" w14:textId="4918C033" w:rsidR="00330702" w:rsidRDefault="00980218">
      <w:bookmarkStart w:id="0" w:name="_GoBack"/>
      <w:bookmarkEnd w:id="0"/>
      <w:r>
        <w:rPr>
          <w:rFonts w:hint="eastAsia"/>
        </w:rPr>
        <w:t>陸前高田市告示第</w:t>
      </w:r>
      <w:r w:rsidR="00D56EB9">
        <w:rPr>
          <w:rFonts w:hint="eastAsia"/>
        </w:rPr>
        <w:t>６０</w:t>
      </w:r>
      <w:r>
        <w:rPr>
          <w:rFonts w:hint="eastAsia"/>
        </w:rPr>
        <w:t>号</w:t>
      </w:r>
    </w:p>
    <w:p w14:paraId="3016679F" w14:textId="664CEF5F" w:rsidR="00330702" w:rsidRDefault="00980218">
      <w:r>
        <w:rPr>
          <w:rFonts w:hint="eastAsia"/>
        </w:rPr>
        <w:t xml:space="preserve">　陸前高田市</w:t>
      </w:r>
      <w:r w:rsidR="007C7F83" w:rsidRPr="007C7F83">
        <w:rPr>
          <w:rFonts w:hint="eastAsia"/>
        </w:rPr>
        <w:t>省エネ診断支援補助金</w:t>
      </w:r>
      <w:r w:rsidR="00CE0FB9">
        <w:rPr>
          <w:rFonts w:hint="eastAsia"/>
        </w:rPr>
        <w:t>交付</w:t>
      </w:r>
      <w:r>
        <w:rPr>
          <w:rFonts w:hint="eastAsia"/>
        </w:rPr>
        <w:t>要綱を次のように定め</w:t>
      </w:r>
      <w:r w:rsidR="007B5A7C">
        <w:rPr>
          <w:rFonts w:hint="eastAsia"/>
        </w:rPr>
        <w:t>、令和８年４月１日から施行する</w:t>
      </w:r>
      <w:r>
        <w:rPr>
          <w:rFonts w:hint="eastAsia"/>
        </w:rPr>
        <w:t>。</w:t>
      </w:r>
    </w:p>
    <w:p w14:paraId="66920E42" w14:textId="58A59726" w:rsidR="00330702" w:rsidRDefault="00980218">
      <w:r>
        <w:rPr>
          <w:rFonts w:hint="eastAsia"/>
        </w:rPr>
        <w:t xml:space="preserve">　　令和</w:t>
      </w:r>
      <w:r w:rsidRPr="000100CC">
        <w:rPr>
          <w:rFonts w:hint="eastAsia"/>
          <w:color w:val="000000" w:themeColor="text1"/>
        </w:rPr>
        <w:t>８</w:t>
      </w:r>
      <w:r>
        <w:rPr>
          <w:rFonts w:hint="eastAsia"/>
        </w:rPr>
        <w:t>年</w:t>
      </w:r>
      <w:r w:rsidR="009422EA">
        <w:rPr>
          <w:rFonts w:hint="eastAsia"/>
        </w:rPr>
        <w:t>４</w:t>
      </w:r>
      <w:r>
        <w:rPr>
          <w:rFonts w:hint="eastAsia"/>
        </w:rPr>
        <w:t>月</w:t>
      </w:r>
      <w:r w:rsidR="009422EA">
        <w:rPr>
          <w:rFonts w:hint="eastAsia"/>
        </w:rPr>
        <w:t>１</w:t>
      </w:r>
      <w:r>
        <w:rPr>
          <w:rFonts w:hint="eastAsia"/>
        </w:rPr>
        <w:t>日</w:t>
      </w:r>
    </w:p>
    <w:p w14:paraId="0C39EF78" w14:textId="77777777" w:rsidR="00330702" w:rsidRDefault="00980218">
      <w:pPr>
        <w:ind w:firstLineChars="1900" w:firstLine="4620"/>
      </w:pPr>
      <w:r>
        <w:rPr>
          <w:rFonts w:hint="eastAsia"/>
        </w:rPr>
        <w:t xml:space="preserve">陸前高田市長　佐々木　　　拓　　　　　</w:t>
      </w:r>
    </w:p>
    <w:p w14:paraId="25A47AE1" w14:textId="77777777" w:rsidR="00330702" w:rsidRDefault="00330702"/>
    <w:p w14:paraId="320ACAA1" w14:textId="77777777" w:rsidR="00330702" w:rsidRDefault="00330702"/>
    <w:p w14:paraId="630C4180" w14:textId="63A47D92" w:rsidR="00330702" w:rsidRDefault="00980218">
      <w:r>
        <w:rPr>
          <w:rFonts w:hint="eastAsia"/>
        </w:rPr>
        <w:t xml:space="preserve">　　　陸前高田市</w:t>
      </w:r>
      <w:r w:rsidR="007C7F83" w:rsidRPr="007C7F83">
        <w:rPr>
          <w:rFonts w:hint="eastAsia"/>
        </w:rPr>
        <w:t>省エネ診断支援補助金</w:t>
      </w:r>
      <w:r w:rsidR="0055573C">
        <w:rPr>
          <w:rFonts w:hint="eastAsia"/>
        </w:rPr>
        <w:t>交付</w:t>
      </w:r>
      <w:r>
        <w:rPr>
          <w:rFonts w:hint="eastAsia"/>
        </w:rPr>
        <w:t>要綱</w:t>
      </w:r>
    </w:p>
    <w:p w14:paraId="6839C27C" w14:textId="77777777" w:rsidR="00330702" w:rsidRDefault="00330702"/>
    <w:p w14:paraId="0AE6F9F9" w14:textId="77777777" w:rsidR="00330702" w:rsidRDefault="00330702" w:rsidP="003A74B2"/>
    <w:p w14:paraId="5A1080A6" w14:textId="77777777" w:rsidR="00330702" w:rsidRDefault="00980218" w:rsidP="003A74B2">
      <w:r>
        <w:rPr>
          <w:rFonts w:hint="eastAsia"/>
        </w:rPr>
        <w:t xml:space="preserve">　（趣旨）</w:t>
      </w:r>
    </w:p>
    <w:p w14:paraId="46244D2D" w14:textId="3872320A" w:rsidR="00330702" w:rsidRDefault="00980218">
      <w:pPr>
        <w:ind w:left="243" w:hangingChars="100" w:hanging="243"/>
      </w:pPr>
      <w:r>
        <w:rPr>
          <w:rFonts w:hint="eastAsia"/>
        </w:rPr>
        <w:t xml:space="preserve">第１　</w:t>
      </w:r>
      <w:r w:rsidR="00A66883">
        <w:rPr>
          <w:rFonts w:hint="eastAsia"/>
        </w:rPr>
        <w:t>この要綱は、</w:t>
      </w:r>
      <w:r w:rsidR="00720ABD">
        <w:rPr>
          <w:rFonts w:hint="eastAsia"/>
        </w:rPr>
        <w:t>地域の脱炭素化</w:t>
      </w:r>
      <w:r w:rsidR="00A66883">
        <w:rPr>
          <w:rFonts w:hint="eastAsia"/>
        </w:rPr>
        <w:t>を推進するため、省エネ診断を受診した中小企業者</w:t>
      </w:r>
      <w:r w:rsidR="00711578">
        <w:rPr>
          <w:rFonts w:hint="eastAsia"/>
        </w:rPr>
        <w:t>等</w:t>
      </w:r>
      <w:r w:rsidR="00A66883">
        <w:rPr>
          <w:rFonts w:hint="eastAsia"/>
        </w:rPr>
        <w:t>に対し、予算の範囲内において</w:t>
      </w:r>
      <w:r w:rsidR="00906957">
        <w:rPr>
          <w:rFonts w:hint="eastAsia"/>
        </w:rPr>
        <w:t>陸前高田市省エネ診断支援</w:t>
      </w:r>
      <w:r w:rsidR="00A66883">
        <w:rPr>
          <w:rFonts w:hint="eastAsia"/>
        </w:rPr>
        <w:t>補助金</w:t>
      </w:r>
      <w:r w:rsidR="00906957">
        <w:rPr>
          <w:rFonts w:hint="eastAsia"/>
        </w:rPr>
        <w:t>（以下「補助金」という。）</w:t>
      </w:r>
      <w:r w:rsidR="00A66883">
        <w:rPr>
          <w:rFonts w:hint="eastAsia"/>
        </w:rPr>
        <w:t>を交付することについて、</w:t>
      </w:r>
      <w:r w:rsidR="00A66883" w:rsidRPr="00A66883">
        <w:rPr>
          <w:rFonts w:hint="eastAsia"/>
        </w:rPr>
        <w:t>陸前高田市補助金交付規則（昭和３３年陸前高田市規則第２号。以下「規則」という。）</w:t>
      </w:r>
      <w:r w:rsidR="00A66883">
        <w:rPr>
          <w:rFonts w:hint="eastAsia"/>
        </w:rPr>
        <w:t>に定めるもののほか、必要な事項を定めるものとする。</w:t>
      </w:r>
    </w:p>
    <w:p w14:paraId="79B18E43" w14:textId="77777777" w:rsidR="00330702" w:rsidRDefault="00980218" w:rsidP="003A74B2">
      <w:r>
        <w:rPr>
          <w:rFonts w:hint="eastAsia"/>
        </w:rPr>
        <w:t xml:space="preserve">　（</w:t>
      </w:r>
      <w:r w:rsidRPr="003A74B2">
        <w:rPr>
          <w:rFonts w:hint="eastAsia"/>
        </w:rPr>
        <w:t>定義</w:t>
      </w:r>
      <w:r>
        <w:rPr>
          <w:rFonts w:hint="eastAsia"/>
        </w:rPr>
        <w:t>）</w:t>
      </w:r>
    </w:p>
    <w:p w14:paraId="2BAB9528" w14:textId="77777777" w:rsidR="00330702" w:rsidRDefault="00980218">
      <w:pPr>
        <w:ind w:left="243" w:hangingChars="100" w:hanging="243"/>
      </w:pPr>
      <w:r>
        <w:rPr>
          <w:rFonts w:hint="eastAsia"/>
        </w:rPr>
        <w:t>第２　この要綱において、次の各号に掲げる用語の意義は、当該各号に定めるところによる。</w:t>
      </w:r>
    </w:p>
    <w:p w14:paraId="7085D9E6" w14:textId="46EF96D9" w:rsidR="00A66883" w:rsidRPr="00A66883" w:rsidRDefault="00A66883">
      <w:pPr>
        <w:ind w:leftChars="100" w:left="486" w:hangingChars="100" w:hanging="243"/>
        <w:rPr>
          <w:color w:val="000000" w:themeColor="text1"/>
        </w:rPr>
      </w:pPr>
      <w:r w:rsidRPr="00A66883">
        <w:rPr>
          <w:rFonts w:hint="eastAsia"/>
          <w:color w:val="000000" w:themeColor="text1"/>
        </w:rPr>
        <w:t>⑴</w:t>
      </w:r>
      <w:r w:rsidR="003A74B2">
        <w:rPr>
          <w:rFonts w:hint="eastAsia"/>
          <w:color w:val="000000" w:themeColor="text1"/>
        </w:rPr>
        <w:t xml:space="preserve">　</w:t>
      </w:r>
      <w:r w:rsidRPr="00A66883">
        <w:rPr>
          <w:color w:val="000000" w:themeColor="text1"/>
        </w:rPr>
        <w:t>中小企業者</w:t>
      </w:r>
      <w:r w:rsidR="00E7363A">
        <w:rPr>
          <w:rFonts w:hint="eastAsia"/>
          <w:color w:val="000000" w:themeColor="text1"/>
        </w:rPr>
        <w:t>等</w:t>
      </w:r>
      <w:r>
        <w:rPr>
          <w:rFonts w:hint="eastAsia"/>
          <w:color w:val="000000" w:themeColor="text1"/>
        </w:rPr>
        <w:t xml:space="preserve">　</w:t>
      </w:r>
      <w:r w:rsidRPr="00A66883">
        <w:rPr>
          <w:color w:val="000000" w:themeColor="text1"/>
        </w:rPr>
        <w:t>中小企業基本法（昭和３８年法律第１５４号）第２条</w:t>
      </w:r>
      <w:r w:rsidR="00E7363A">
        <w:rPr>
          <w:rFonts w:hint="eastAsia"/>
          <w:color w:val="000000" w:themeColor="text1"/>
        </w:rPr>
        <w:t>第1項</w:t>
      </w:r>
      <w:r w:rsidRPr="00A66883">
        <w:rPr>
          <w:color w:val="000000" w:themeColor="text1"/>
        </w:rPr>
        <w:t>に規定す</w:t>
      </w:r>
      <w:r w:rsidRPr="00A66883">
        <w:rPr>
          <w:rFonts w:hint="eastAsia"/>
          <w:color w:val="000000" w:themeColor="text1"/>
        </w:rPr>
        <w:t>る中小企業者</w:t>
      </w:r>
      <w:r w:rsidR="00E7363A">
        <w:rPr>
          <w:rFonts w:hint="eastAsia"/>
          <w:color w:val="000000" w:themeColor="text1"/>
        </w:rPr>
        <w:t>又は同条第５項に規定する小規模企業者</w:t>
      </w:r>
      <w:r w:rsidRPr="00A66883">
        <w:rPr>
          <w:rFonts w:hint="eastAsia"/>
          <w:color w:val="000000" w:themeColor="text1"/>
        </w:rPr>
        <w:t>をいう。</w:t>
      </w:r>
      <w:r w:rsidRPr="00A66883">
        <w:rPr>
          <w:color w:val="000000" w:themeColor="text1"/>
        </w:rPr>
        <w:t xml:space="preserve"> </w:t>
      </w:r>
    </w:p>
    <w:p w14:paraId="5A053980" w14:textId="77777777" w:rsidR="00A66883" w:rsidRDefault="003A74B2" w:rsidP="00EA1457">
      <w:pPr>
        <w:ind w:leftChars="100" w:left="486" w:hangingChars="100" w:hanging="243"/>
        <w:rPr>
          <w:color w:val="000000" w:themeColor="text1"/>
        </w:rPr>
      </w:pPr>
      <w:r>
        <w:rPr>
          <w:rFonts w:hint="eastAsia"/>
          <w:color w:val="000000" w:themeColor="text1"/>
        </w:rPr>
        <w:t xml:space="preserve">⑵　</w:t>
      </w:r>
      <w:r w:rsidR="00A66883" w:rsidRPr="00A66883">
        <w:rPr>
          <w:color w:val="000000" w:themeColor="text1"/>
        </w:rPr>
        <w:t>事業所</w:t>
      </w:r>
      <w:r w:rsidR="00A66883">
        <w:rPr>
          <w:rFonts w:hint="eastAsia"/>
          <w:color w:val="000000" w:themeColor="text1"/>
        </w:rPr>
        <w:t xml:space="preserve">　</w:t>
      </w:r>
      <w:r w:rsidR="00A66883" w:rsidRPr="00A66883">
        <w:rPr>
          <w:color w:val="000000" w:themeColor="text1"/>
        </w:rPr>
        <w:t>工場、事務所その他の事業場をいう。</w:t>
      </w:r>
    </w:p>
    <w:p w14:paraId="157BC18A" w14:textId="06ED1B23" w:rsidR="00215200" w:rsidRPr="003A74B2" w:rsidRDefault="003A74B2" w:rsidP="00EA1457">
      <w:pPr>
        <w:ind w:leftChars="100" w:left="486" w:hangingChars="100" w:hanging="243"/>
        <w:rPr>
          <w:color w:val="000000" w:themeColor="text1"/>
        </w:rPr>
      </w:pPr>
      <w:r w:rsidRPr="003A74B2">
        <w:rPr>
          <w:rFonts w:hint="eastAsia"/>
          <w:color w:val="000000" w:themeColor="text1"/>
        </w:rPr>
        <w:t>⑶</w:t>
      </w:r>
      <w:r>
        <w:rPr>
          <w:rFonts w:hint="eastAsia"/>
          <w:color w:val="FF0000"/>
        </w:rPr>
        <w:t xml:space="preserve">　</w:t>
      </w:r>
      <w:r w:rsidR="00387EA0" w:rsidRPr="003A74B2">
        <w:rPr>
          <w:rFonts w:hint="eastAsia"/>
          <w:color w:val="000000" w:themeColor="text1"/>
        </w:rPr>
        <w:t>省エネ診断</w:t>
      </w:r>
      <w:r w:rsidR="00215200" w:rsidRPr="003A74B2">
        <w:rPr>
          <w:rFonts w:hint="eastAsia"/>
          <w:color w:val="000000" w:themeColor="text1"/>
        </w:rPr>
        <w:t xml:space="preserve">　</w:t>
      </w:r>
      <w:r w:rsidR="00387EA0" w:rsidRPr="003A74B2">
        <w:rPr>
          <w:rFonts w:hint="eastAsia"/>
          <w:color w:val="000000" w:themeColor="text1"/>
        </w:rPr>
        <w:t>資源エネルギー庁による</w:t>
      </w:r>
      <w:r w:rsidR="00215200" w:rsidRPr="003A74B2">
        <w:rPr>
          <w:rFonts w:hint="eastAsia"/>
          <w:color w:val="000000" w:themeColor="text1"/>
        </w:rPr>
        <w:t>エネルギー利用最適化推進支援に係る一般財団法人省エネルギーセンターで実施する省エネ最適化診断、省エネお助け隊で実施する省エネ診断その他これらと同等の省エネルギー行動をサポートする診断サービスをいう。</w:t>
      </w:r>
    </w:p>
    <w:p w14:paraId="47BC7D09" w14:textId="77777777" w:rsidR="00330702" w:rsidRDefault="00980218" w:rsidP="00EA1457">
      <w:pPr>
        <w:ind w:left="243" w:hangingChars="100" w:hanging="243"/>
      </w:pPr>
      <w:r>
        <w:rPr>
          <w:rFonts w:hint="eastAsia"/>
        </w:rPr>
        <w:t xml:space="preserve">　（補助対象</w:t>
      </w:r>
      <w:r w:rsidR="00892AAD">
        <w:rPr>
          <w:rFonts w:hint="eastAsia"/>
        </w:rPr>
        <w:t>事業</w:t>
      </w:r>
      <w:r>
        <w:rPr>
          <w:rFonts w:hint="eastAsia"/>
        </w:rPr>
        <w:t>）</w:t>
      </w:r>
    </w:p>
    <w:p w14:paraId="25159B10" w14:textId="171EC1CD" w:rsidR="00892AAD" w:rsidRDefault="00980218">
      <w:pPr>
        <w:ind w:left="243" w:hangingChars="100" w:hanging="243"/>
      </w:pPr>
      <w:r>
        <w:rPr>
          <w:rFonts w:hint="eastAsia"/>
        </w:rPr>
        <w:t xml:space="preserve">第３　</w:t>
      </w:r>
      <w:r w:rsidR="00892AAD">
        <w:rPr>
          <w:rFonts w:hint="eastAsia"/>
        </w:rPr>
        <w:t>この要綱において、</w:t>
      </w:r>
      <w:r>
        <w:rPr>
          <w:rFonts w:hint="eastAsia"/>
        </w:rPr>
        <w:t>補助</w:t>
      </w:r>
      <w:r w:rsidR="00892AAD">
        <w:rPr>
          <w:rFonts w:hint="eastAsia"/>
        </w:rPr>
        <w:t>の対象となる事業（以下「補助事業」という</w:t>
      </w:r>
      <w:r w:rsidR="0055573C">
        <w:rPr>
          <w:rFonts w:hint="eastAsia"/>
        </w:rPr>
        <w:t>。</w:t>
      </w:r>
      <w:r w:rsidR="00892AAD">
        <w:rPr>
          <w:rFonts w:hint="eastAsia"/>
        </w:rPr>
        <w:t>）</w:t>
      </w:r>
      <w:r>
        <w:rPr>
          <w:rFonts w:hint="eastAsia"/>
        </w:rPr>
        <w:t>は、</w:t>
      </w:r>
      <w:r w:rsidR="00892AAD">
        <w:rPr>
          <w:rFonts w:hint="eastAsia"/>
        </w:rPr>
        <w:t>市内に所在する</w:t>
      </w:r>
      <w:r w:rsidR="00906957">
        <w:rPr>
          <w:rFonts w:hint="eastAsia"/>
        </w:rPr>
        <w:t>中小企業者等</w:t>
      </w:r>
      <w:r w:rsidR="00892AAD">
        <w:rPr>
          <w:rFonts w:hint="eastAsia"/>
        </w:rPr>
        <w:t>において</w:t>
      </w:r>
      <w:r w:rsidR="00795BEB">
        <w:rPr>
          <w:rFonts w:hint="eastAsia"/>
        </w:rPr>
        <w:t>実施する</w:t>
      </w:r>
      <w:r w:rsidR="00892AAD">
        <w:rPr>
          <w:rFonts w:hint="eastAsia"/>
        </w:rPr>
        <w:t>省エネ診断とする。</w:t>
      </w:r>
    </w:p>
    <w:p w14:paraId="07EC7AB4" w14:textId="5186AAA2" w:rsidR="00506A65" w:rsidRDefault="00506A65" w:rsidP="00EA1457">
      <w:pPr>
        <w:ind w:left="243" w:hangingChars="100" w:hanging="243"/>
      </w:pPr>
      <w:r>
        <w:rPr>
          <w:rFonts w:hint="eastAsia"/>
        </w:rPr>
        <w:t xml:space="preserve">２　</w:t>
      </w:r>
      <w:r w:rsidR="00906957">
        <w:rPr>
          <w:rFonts w:hint="eastAsia"/>
        </w:rPr>
        <w:t>補助</w:t>
      </w:r>
      <w:r>
        <w:rPr>
          <w:rFonts w:hint="eastAsia"/>
        </w:rPr>
        <w:t>事業は、第６の申請をする日の属する年度に実施したものでなければならない。</w:t>
      </w:r>
    </w:p>
    <w:p w14:paraId="48EA71A7" w14:textId="77777777" w:rsidR="00330702" w:rsidRDefault="00980218" w:rsidP="00EA1457">
      <w:pPr>
        <w:ind w:left="243" w:hangingChars="100" w:hanging="243"/>
      </w:pPr>
      <w:r>
        <w:rPr>
          <w:rFonts w:hint="eastAsia"/>
        </w:rPr>
        <w:lastRenderedPageBreak/>
        <w:t xml:space="preserve">　（補助対象者）</w:t>
      </w:r>
    </w:p>
    <w:p w14:paraId="5272623C" w14:textId="0E1A51C2" w:rsidR="00330702" w:rsidRDefault="00980218" w:rsidP="00062452">
      <w:pPr>
        <w:ind w:left="243" w:hangingChars="100" w:hanging="243"/>
        <w:rPr>
          <w:color w:val="000000" w:themeColor="text1"/>
        </w:rPr>
      </w:pPr>
      <w:r>
        <w:rPr>
          <w:rFonts w:hint="eastAsia"/>
        </w:rPr>
        <w:t>第４　補助を受けることができる者（以下「補助対象者」という。）は、申請時点において納期の到来した市税その他市が債権を有する公租公課等を滞納していない</w:t>
      </w:r>
      <w:r w:rsidR="00F44138">
        <w:rPr>
          <w:rFonts w:hint="eastAsia"/>
        </w:rPr>
        <w:t>中小企業等</w:t>
      </w:r>
      <w:r>
        <w:rPr>
          <w:rFonts w:hint="eastAsia"/>
        </w:rPr>
        <w:t>であって、</w:t>
      </w:r>
      <w:r w:rsidR="00F44138">
        <w:rPr>
          <w:rFonts w:hint="eastAsia"/>
        </w:rPr>
        <w:t>市内に事業所を有する者</w:t>
      </w:r>
      <w:r>
        <w:rPr>
          <w:rFonts w:hint="eastAsia"/>
        </w:rPr>
        <w:t>と</w:t>
      </w:r>
      <w:r w:rsidR="00062452">
        <w:rPr>
          <w:rFonts w:hint="eastAsia"/>
        </w:rPr>
        <w:t>する。</w:t>
      </w:r>
    </w:p>
    <w:p w14:paraId="226415B8" w14:textId="68CF42CD" w:rsidR="00CA64B5" w:rsidRPr="00E461CC" w:rsidRDefault="00F44138" w:rsidP="00EA1457">
      <w:pPr>
        <w:ind w:left="243" w:hangingChars="100" w:hanging="243"/>
        <w:rPr>
          <w:color w:val="000000" w:themeColor="text1"/>
        </w:rPr>
      </w:pPr>
      <w:r>
        <w:rPr>
          <w:rFonts w:hint="eastAsia"/>
          <w:color w:val="000000" w:themeColor="text1"/>
        </w:rPr>
        <w:t xml:space="preserve">２　</w:t>
      </w:r>
      <w:r w:rsidR="00062452">
        <w:rPr>
          <w:rFonts w:hint="eastAsia"/>
          <w:color w:val="000000" w:themeColor="text1"/>
        </w:rPr>
        <w:t>前項の規定にかかわらず、交付の対象として適当でないと市長が認める</w:t>
      </w:r>
      <w:r w:rsidR="00CA64B5">
        <w:rPr>
          <w:rFonts w:hint="eastAsia"/>
          <w:color w:val="000000" w:themeColor="text1"/>
        </w:rPr>
        <w:t>ときは、補助</w:t>
      </w:r>
      <w:r w:rsidR="00906957">
        <w:rPr>
          <w:rFonts w:hint="eastAsia"/>
          <w:color w:val="000000" w:themeColor="text1"/>
        </w:rPr>
        <w:t>対象者</w:t>
      </w:r>
      <w:r w:rsidR="00CA64B5">
        <w:rPr>
          <w:rFonts w:hint="eastAsia"/>
          <w:color w:val="000000" w:themeColor="text1"/>
        </w:rPr>
        <w:t>としない</w:t>
      </w:r>
      <w:r w:rsidR="00210F1D">
        <w:rPr>
          <w:rFonts w:hint="eastAsia"/>
          <w:color w:val="000000" w:themeColor="text1"/>
        </w:rPr>
        <w:t>ものとする。</w:t>
      </w:r>
    </w:p>
    <w:p w14:paraId="092F84D2" w14:textId="77777777" w:rsidR="00E461CC" w:rsidRDefault="00E461CC" w:rsidP="00EA1457">
      <w:pPr>
        <w:ind w:leftChars="100" w:left="486" w:hanging="243"/>
      </w:pPr>
      <w:r>
        <w:rPr>
          <w:rFonts w:hint="eastAsia"/>
        </w:rPr>
        <w:t>（補助対象経費及び補助金額）</w:t>
      </w:r>
      <w:r>
        <w:t xml:space="preserve"> </w:t>
      </w:r>
    </w:p>
    <w:p w14:paraId="510100DD" w14:textId="6C03F2C1" w:rsidR="00E461CC" w:rsidRDefault="00E461CC" w:rsidP="00EA1457">
      <w:pPr>
        <w:ind w:left="243" w:hangingChars="100" w:hanging="243"/>
      </w:pPr>
      <w:r>
        <w:rPr>
          <w:rFonts w:hint="eastAsia"/>
        </w:rPr>
        <w:t xml:space="preserve">第５　</w:t>
      </w:r>
      <w:r>
        <w:t>補助</w:t>
      </w:r>
      <w:r w:rsidR="00795BEB">
        <w:rPr>
          <w:rFonts w:hint="eastAsia"/>
        </w:rPr>
        <w:t>金の対象となる経費（以下「補助対象経費」という。）は、補助対象事業を実施する</w:t>
      </w:r>
      <w:r w:rsidR="00906957">
        <w:rPr>
          <w:rFonts w:hint="eastAsia"/>
        </w:rPr>
        <w:t>中小企業者等</w:t>
      </w:r>
      <w:r w:rsidR="00795BEB">
        <w:rPr>
          <w:rFonts w:hint="eastAsia"/>
        </w:rPr>
        <w:t>が負担した受診に係る費用</w:t>
      </w:r>
      <w:r w:rsidR="0055573C">
        <w:rPr>
          <w:rFonts w:hint="eastAsia"/>
        </w:rPr>
        <w:t>から消費税及び地方消費税相当額を控除したもの</w:t>
      </w:r>
      <w:r w:rsidR="00795BEB">
        <w:rPr>
          <w:rFonts w:hint="eastAsia"/>
        </w:rPr>
        <w:t>とする。</w:t>
      </w:r>
    </w:p>
    <w:p w14:paraId="2E8AFFC5" w14:textId="03D97E5E" w:rsidR="00795BEB" w:rsidRPr="000100CC" w:rsidRDefault="0055573C" w:rsidP="00EA1457">
      <w:pPr>
        <w:ind w:left="243" w:hangingChars="100" w:hanging="243"/>
        <w:rPr>
          <w:color w:val="000000" w:themeColor="text1"/>
        </w:rPr>
      </w:pPr>
      <w:r>
        <w:rPr>
          <w:rFonts w:hint="eastAsia"/>
          <w:color w:val="000000" w:themeColor="text1"/>
        </w:rPr>
        <w:t>２</w:t>
      </w:r>
      <w:r w:rsidR="00795BEB" w:rsidRPr="000100CC">
        <w:rPr>
          <w:rFonts w:hint="eastAsia"/>
          <w:color w:val="000000" w:themeColor="text1"/>
        </w:rPr>
        <w:t xml:space="preserve">　補助金の額は、補助対象経費の</w:t>
      </w:r>
      <w:r w:rsidR="00191317" w:rsidRPr="000100CC">
        <w:rPr>
          <w:rFonts w:hint="eastAsia"/>
          <w:color w:val="000000" w:themeColor="text1"/>
        </w:rPr>
        <w:t>３</w:t>
      </w:r>
      <w:r w:rsidR="00795BEB" w:rsidRPr="000100CC">
        <w:rPr>
          <w:rFonts w:hint="eastAsia"/>
          <w:color w:val="000000" w:themeColor="text1"/>
        </w:rPr>
        <w:t>分の</w:t>
      </w:r>
      <w:r w:rsidR="00191317" w:rsidRPr="000100CC">
        <w:rPr>
          <w:rFonts w:hint="eastAsia"/>
          <w:color w:val="000000" w:themeColor="text1"/>
        </w:rPr>
        <w:t>２</w:t>
      </w:r>
      <w:r w:rsidR="00795BEB" w:rsidRPr="000100CC">
        <w:rPr>
          <w:rFonts w:hint="eastAsia"/>
          <w:color w:val="000000" w:themeColor="text1"/>
        </w:rPr>
        <w:t>以内の額（</w:t>
      </w:r>
      <w:r w:rsidR="00B31553">
        <w:rPr>
          <w:color w:val="000000" w:themeColor="text1"/>
        </w:rPr>
        <w:t>１，０００</w:t>
      </w:r>
      <w:r w:rsidR="00795BEB" w:rsidRPr="000100CC">
        <w:rPr>
          <w:rFonts w:hint="eastAsia"/>
          <w:color w:val="000000" w:themeColor="text1"/>
        </w:rPr>
        <w:t>円未満の端数があるときは、これを切</w:t>
      </w:r>
      <w:r w:rsidR="000A69EF">
        <w:rPr>
          <w:rFonts w:hint="eastAsia"/>
          <w:color w:val="000000" w:themeColor="text1"/>
        </w:rPr>
        <w:t>り</w:t>
      </w:r>
      <w:r w:rsidR="00795BEB" w:rsidRPr="000100CC">
        <w:rPr>
          <w:rFonts w:hint="eastAsia"/>
          <w:color w:val="000000" w:themeColor="text1"/>
        </w:rPr>
        <w:t>捨てた額</w:t>
      </w:r>
      <w:r>
        <w:rPr>
          <w:rFonts w:hint="eastAsia"/>
          <w:color w:val="000000" w:themeColor="text1"/>
        </w:rPr>
        <w:t>。</w:t>
      </w:r>
      <w:r w:rsidR="00237BD2" w:rsidRPr="000100CC">
        <w:rPr>
          <w:rFonts w:hint="eastAsia"/>
          <w:color w:val="000000" w:themeColor="text1"/>
        </w:rPr>
        <w:t>）とし、</w:t>
      </w:r>
      <w:r w:rsidR="00B31553">
        <w:rPr>
          <w:rFonts w:hint="eastAsia"/>
          <w:color w:val="000000" w:themeColor="text1"/>
        </w:rPr>
        <w:t>３万</w:t>
      </w:r>
      <w:r w:rsidR="00237BD2" w:rsidRPr="000100CC">
        <w:rPr>
          <w:rFonts w:hint="eastAsia"/>
          <w:color w:val="000000" w:themeColor="text1"/>
        </w:rPr>
        <w:t>円を上限とする。</w:t>
      </w:r>
    </w:p>
    <w:p w14:paraId="2582E81C" w14:textId="77777777" w:rsidR="00330702" w:rsidRDefault="00980218" w:rsidP="00EA1457">
      <w:pPr>
        <w:ind w:leftChars="100" w:left="486" w:hanging="243"/>
      </w:pPr>
      <w:r>
        <w:rPr>
          <w:rFonts w:hint="eastAsia"/>
        </w:rPr>
        <w:t>（申請書等の様式）</w:t>
      </w:r>
    </w:p>
    <w:p w14:paraId="2A0F2ED9" w14:textId="02BAC128" w:rsidR="00121F16" w:rsidRDefault="00121F16" w:rsidP="00EA1457">
      <w:pPr>
        <w:ind w:left="243" w:hangingChars="100" w:hanging="243"/>
      </w:pPr>
      <w:r>
        <w:rPr>
          <w:rFonts w:hint="eastAsia"/>
        </w:rPr>
        <w:t>第６</w:t>
      </w:r>
      <w:r w:rsidR="00B31553">
        <w:t xml:space="preserve">　</w:t>
      </w:r>
      <w:r w:rsidR="0055573C">
        <w:rPr>
          <w:rFonts w:hint="eastAsia"/>
        </w:rPr>
        <w:t>規則第</w:t>
      </w:r>
      <w:r w:rsidR="00F83C46">
        <w:rPr>
          <w:rFonts w:hint="eastAsia"/>
        </w:rPr>
        <w:t>３</w:t>
      </w:r>
      <w:r w:rsidR="0055573C">
        <w:rPr>
          <w:rFonts w:hint="eastAsia"/>
        </w:rPr>
        <w:t>条</w:t>
      </w:r>
      <w:r w:rsidR="00F83C46">
        <w:rPr>
          <w:rFonts w:hint="eastAsia"/>
        </w:rPr>
        <w:t>及び第１２条</w:t>
      </w:r>
      <w:r w:rsidR="0055573C">
        <w:rPr>
          <w:rFonts w:hint="eastAsia"/>
        </w:rPr>
        <w:t>の規定による申請書は</w:t>
      </w:r>
      <w:r>
        <w:t>、</w:t>
      </w:r>
      <w:r w:rsidR="00CE547E">
        <w:rPr>
          <w:rFonts w:hint="eastAsia"/>
        </w:rPr>
        <w:t>陸前高田</w:t>
      </w:r>
      <w:r>
        <w:t>市省エネ診断支援補助金交付申請書兼</w:t>
      </w:r>
      <w:r w:rsidR="00F83C46">
        <w:rPr>
          <w:rFonts w:hint="eastAsia"/>
        </w:rPr>
        <w:t>請求書</w:t>
      </w:r>
      <w:r>
        <w:rPr>
          <w:rFonts w:hint="eastAsia"/>
        </w:rPr>
        <w:t>（</w:t>
      </w:r>
      <w:r w:rsidR="000A69EF">
        <w:rPr>
          <w:rFonts w:hint="eastAsia"/>
        </w:rPr>
        <w:t>別記</w:t>
      </w:r>
      <w:r w:rsidR="00067A46">
        <w:rPr>
          <w:rFonts w:hint="eastAsia"/>
        </w:rPr>
        <w:t>様式</w:t>
      </w:r>
      <w:r w:rsidR="00F83C46">
        <w:rPr>
          <w:rFonts w:hint="eastAsia"/>
        </w:rPr>
        <w:t>。</w:t>
      </w:r>
      <w:r w:rsidR="00F83C46">
        <w:t>以下「申請書兼請求書」という。</w:t>
      </w:r>
      <w:r>
        <w:rPr>
          <w:rFonts w:hint="eastAsia"/>
        </w:rPr>
        <w:t>）</w:t>
      </w:r>
      <w:r w:rsidR="0055573C">
        <w:rPr>
          <w:rFonts w:hint="eastAsia"/>
        </w:rPr>
        <w:t>を用いることとし、申請書</w:t>
      </w:r>
      <w:r w:rsidR="00906957">
        <w:rPr>
          <w:rFonts w:hint="eastAsia"/>
        </w:rPr>
        <w:t>兼請求書</w:t>
      </w:r>
      <w:r w:rsidR="0055573C">
        <w:rPr>
          <w:rFonts w:hint="eastAsia"/>
        </w:rPr>
        <w:t>に添える関係書類は、次の各号に掲げる書類とする。</w:t>
      </w:r>
    </w:p>
    <w:p w14:paraId="238508E9" w14:textId="3A12F6BE" w:rsidR="00121F16" w:rsidRDefault="00B31553" w:rsidP="00EA1457">
      <w:pPr>
        <w:ind w:leftChars="100" w:left="486" w:hanging="243"/>
      </w:pPr>
      <w:r>
        <w:rPr>
          <w:rFonts w:hint="eastAsia"/>
        </w:rPr>
        <w:t xml:space="preserve">⑴　</w:t>
      </w:r>
      <w:r w:rsidR="00121F16">
        <w:rPr>
          <w:rFonts w:hint="eastAsia"/>
        </w:rPr>
        <w:t>支払いを証する書類（省エネ診断の受診費用に係る領収書の写し等）</w:t>
      </w:r>
      <w:r w:rsidR="00121F16">
        <w:t xml:space="preserve"> </w:t>
      </w:r>
    </w:p>
    <w:p w14:paraId="41B39076" w14:textId="71EDC311" w:rsidR="00121F16" w:rsidRDefault="00B31553" w:rsidP="00EA1457">
      <w:pPr>
        <w:ind w:leftChars="100" w:left="486" w:hanging="243"/>
      </w:pPr>
      <w:r>
        <w:rPr>
          <w:rFonts w:hint="eastAsia"/>
        </w:rPr>
        <w:t xml:space="preserve">⑵　</w:t>
      </w:r>
      <w:r w:rsidR="00121F16">
        <w:rPr>
          <w:rFonts w:hint="eastAsia"/>
        </w:rPr>
        <w:t>診断結果報告書の写し</w:t>
      </w:r>
      <w:r w:rsidR="00121F16">
        <w:t xml:space="preserve">  </w:t>
      </w:r>
    </w:p>
    <w:p w14:paraId="26274E30" w14:textId="4605852A" w:rsidR="00CE547E" w:rsidRDefault="00B31553" w:rsidP="00EA1457">
      <w:pPr>
        <w:ind w:leftChars="100" w:left="486" w:hanging="243"/>
      </w:pPr>
      <w:r>
        <w:rPr>
          <w:rFonts w:hint="eastAsia"/>
        </w:rPr>
        <w:t xml:space="preserve">⑶　</w:t>
      </w:r>
      <w:r w:rsidR="00121F16">
        <w:rPr>
          <w:rFonts w:hint="eastAsia"/>
        </w:rPr>
        <w:t>その他市長が必要と認める書類</w:t>
      </w:r>
      <w:r w:rsidR="00121F16">
        <w:t xml:space="preserve"> </w:t>
      </w:r>
    </w:p>
    <w:p w14:paraId="163FF4CC" w14:textId="30E70863" w:rsidR="00634F6D" w:rsidRDefault="00634F6D" w:rsidP="00EA1457">
      <w:pPr>
        <w:ind w:leftChars="100" w:left="486" w:hanging="243"/>
      </w:pPr>
      <w:r>
        <w:rPr>
          <w:rFonts w:hint="eastAsia"/>
        </w:rPr>
        <w:t>（補助金</w:t>
      </w:r>
      <w:r w:rsidR="00F83C46">
        <w:rPr>
          <w:rFonts w:hint="eastAsia"/>
        </w:rPr>
        <w:t>交付</w:t>
      </w:r>
      <w:r>
        <w:rPr>
          <w:rFonts w:hint="eastAsia"/>
        </w:rPr>
        <w:t>の</w:t>
      </w:r>
      <w:r w:rsidR="00F83C46">
        <w:rPr>
          <w:rFonts w:hint="eastAsia"/>
        </w:rPr>
        <w:t>決定及び通知</w:t>
      </w:r>
      <w:r w:rsidR="002E20C8">
        <w:rPr>
          <w:rFonts w:hint="eastAsia"/>
        </w:rPr>
        <w:t>）</w:t>
      </w:r>
    </w:p>
    <w:p w14:paraId="2E9EE697" w14:textId="15D003D3" w:rsidR="00634F6D" w:rsidRDefault="00634F6D" w:rsidP="00EA1457">
      <w:pPr>
        <w:ind w:left="243" w:hangingChars="100" w:hanging="243"/>
      </w:pPr>
      <w:r>
        <w:rPr>
          <w:rFonts w:hint="eastAsia"/>
        </w:rPr>
        <w:t>第</w:t>
      </w:r>
      <w:r w:rsidR="00C87F0B">
        <w:rPr>
          <w:rFonts w:hint="eastAsia"/>
        </w:rPr>
        <w:t>７</w:t>
      </w:r>
      <w:r w:rsidR="005E29F9">
        <w:t xml:space="preserve">　</w:t>
      </w:r>
      <w:r w:rsidR="00F83C46">
        <w:rPr>
          <w:rFonts w:hint="eastAsia"/>
        </w:rPr>
        <w:t>市長は、前</w:t>
      </w:r>
      <w:r w:rsidR="00906957">
        <w:rPr>
          <w:rFonts w:hint="eastAsia"/>
        </w:rPr>
        <w:t>項</w:t>
      </w:r>
      <w:r w:rsidR="00F83C46">
        <w:rPr>
          <w:rFonts w:hint="eastAsia"/>
        </w:rPr>
        <w:t>の申請書兼請求書の提出があったときは、その内容を審査し、補助金を交付することが適当と認め</w:t>
      </w:r>
      <w:r w:rsidR="00906957">
        <w:rPr>
          <w:rFonts w:hint="eastAsia"/>
        </w:rPr>
        <w:t>る</w:t>
      </w:r>
      <w:r w:rsidR="00F83C46">
        <w:rPr>
          <w:rFonts w:hint="eastAsia"/>
        </w:rPr>
        <w:t>ときは、補助金の交付を</w:t>
      </w:r>
      <w:r w:rsidR="002E20C8">
        <w:rPr>
          <w:rFonts w:hint="eastAsia"/>
        </w:rPr>
        <w:t>決定し、</w:t>
      </w:r>
      <w:r w:rsidR="00F83C46">
        <w:rPr>
          <w:rFonts w:hint="eastAsia"/>
        </w:rPr>
        <w:t>補助対象者に通知</w:t>
      </w:r>
      <w:r w:rsidR="002E20C8">
        <w:rPr>
          <w:rFonts w:hint="eastAsia"/>
        </w:rPr>
        <w:t>するとともに、</w:t>
      </w:r>
      <w:r w:rsidR="00F83C46">
        <w:rPr>
          <w:rFonts w:hint="eastAsia"/>
        </w:rPr>
        <w:t>速やかに補助金を交付する。</w:t>
      </w:r>
      <w:r>
        <w:t xml:space="preserve"> </w:t>
      </w:r>
    </w:p>
    <w:p w14:paraId="3CF72605" w14:textId="77777777" w:rsidR="00634F6D" w:rsidRDefault="00634F6D" w:rsidP="00EA1457">
      <w:pPr>
        <w:ind w:leftChars="100" w:left="243"/>
      </w:pPr>
      <w:r>
        <w:rPr>
          <w:rFonts w:hint="eastAsia"/>
        </w:rPr>
        <w:t>（交付決定の取消し等）</w:t>
      </w:r>
    </w:p>
    <w:p w14:paraId="707A736B" w14:textId="01EFA30F" w:rsidR="00634F6D" w:rsidRDefault="00634F6D" w:rsidP="00EA1457">
      <w:pPr>
        <w:ind w:left="243" w:hangingChars="100" w:hanging="243"/>
      </w:pPr>
      <w:r>
        <w:rPr>
          <w:rFonts w:hint="eastAsia"/>
        </w:rPr>
        <w:t>第</w:t>
      </w:r>
      <w:r w:rsidR="002E20C8">
        <w:rPr>
          <w:rFonts w:hint="eastAsia"/>
        </w:rPr>
        <w:t>８</w:t>
      </w:r>
      <w:r>
        <w:rPr>
          <w:rFonts w:hint="eastAsia"/>
        </w:rPr>
        <w:t xml:space="preserve">　市長は、補助事業者が次の各号のいずれかに該当すると認めたときは、補助金の交付の決定の全部又は一部を取り消すことができる。</w:t>
      </w:r>
    </w:p>
    <w:p w14:paraId="24AAB567" w14:textId="614F153E" w:rsidR="0035753D" w:rsidRDefault="00067A46" w:rsidP="00EA1457">
      <w:pPr>
        <w:ind w:leftChars="100" w:left="486" w:hanging="243"/>
      </w:pPr>
      <w:r>
        <w:rPr>
          <w:rFonts w:hint="eastAsia"/>
        </w:rPr>
        <w:t xml:space="preserve">⑴　</w:t>
      </w:r>
      <w:r w:rsidR="0035753D">
        <w:rPr>
          <w:rFonts w:hint="eastAsia"/>
        </w:rPr>
        <w:t>偽りその他不正な手段により補助金の交付の決定を受けたとき。</w:t>
      </w:r>
    </w:p>
    <w:p w14:paraId="43FDE8B0" w14:textId="31EEDE78" w:rsidR="0035753D" w:rsidRDefault="00067A46" w:rsidP="00EA1457">
      <w:pPr>
        <w:ind w:leftChars="100" w:left="486" w:hanging="243"/>
      </w:pPr>
      <w:r>
        <w:rPr>
          <w:rFonts w:hint="eastAsia"/>
        </w:rPr>
        <w:t xml:space="preserve">⑵　</w:t>
      </w:r>
      <w:r w:rsidR="0035753D">
        <w:rPr>
          <w:rFonts w:hint="eastAsia"/>
        </w:rPr>
        <w:t>この要綱に違反したとき。</w:t>
      </w:r>
    </w:p>
    <w:p w14:paraId="3BE205AD" w14:textId="77777777" w:rsidR="0035753D" w:rsidRDefault="0035753D" w:rsidP="00EA1457">
      <w:pPr>
        <w:ind w:leftChars="100" w:left="486" w:hanging="243"/>
      </w:pPr>
      <w:r>
        <w:rPr>
          <w:rFonts w:hint="eastAsia"/>
        </w:rPr>
        <w:t>（補助金の返還）</w:t>
      </w:r>
    </w:p>
    <w:p w14:paraId="6900A41F" w14:textId="14B9C1C9" w:rsidR="0035753D" w:rsidRDefault="0035753D" w:rsidP="00EA1457">
      <w:pPr>
        <w:ind w:left="243" w:hangingChars="100" w:hanging="243"/>
      </w:pPr>
      <w:r>
        <w:rPr>
          <w:rFonts w:hint="eastAsia"/>
        </w:rPr>
        <w:t>第</w:t>
      </w:r>
      <w:r w:rsidR="002E20C8">
        <w:rPr>
          <w:rFonts w:hint="eastAsia"/>
        </w:rPr>
        <w:t>９</w:t>
      </w:r>
      <w:r>
        <w:rPr>
          <w:rFonts w:hint="eastAsia"/>
        </w:rPr>
        <w:t xml:space="preserve">　市長は、</w:t>
      </w:r>
      <w:r w:rsidR="002E20C8">
        <w:rPr>
          <w:rFonts w:hint="eastAsia"/>
        </w:rPr>
        <w:t>前</w:t>
      </w:r>
      <w:r w:rsidR="00906957">
        <w:rPr>
          <w:rFonts w:hint="eastAsia"/>
        </w:rPr>
        <w:t>項</w:t>
      </w:r>
      <w:r>
        <w:rPr>
          <w:rFonts w:hint="eastAsia"/>
        </w:rPr>
        <w:t>の規定により補助金の交付の決定を取り消した場合において、既に当該補助金を交付しているときは、その者に対し期限を定めて当該補助金の返還</w:t>
      </w:r>
      <w:r>
        <w:rPr>
          <w:rFonts w:hint="eastAsia"/>
        </w:rPr>
        <w:lastRenderedPageBreak/>
        <w:t>を命ずるものとする。</w:t>
      </w:r>
    </w:p>
    <w:p w14:paraId="58A53724" w14:textId="354BE9CD" w:rsidR="0035753D" w:rsidRDefault="0035753D" w:rsidP="00EA1457">
      <w:pPr>
        <w:ind w:leftChars="100" w:left="486" w:hanging="243"/>
      </w:pPr>
      <w:r>
        <w:rPr>
          <w:rFonts w:hint="eastAsia"/>
        </w:rPr>
        <w:t>（協力の</w:t>
      </w:r>
      <w:r w:rsidR="00B86AAE">
        <w:rPr>
          <w:rFonts w:hint="eastAsia"/>
        </w:rPr>
        <w:t>要請</w:t>
      </w:r>
      <w:r>
        <w:rPr>
          <w:rFonts w:hint="eastAsia"/>
        </w:rPr>
        <w:t>）</w:t>
      </w:r>
    </w:p>
    <w:p w14:paraId="55413FE9" w14:textId="2C1DEAE6" w:rsidR="0035753D" w:rsidRDefault="0035753D" w:rsidP="00EA1457">
      <w:pPr>
        <w:ind w:left="243" w:hangingChars="100" w:hanging="243"/>
      </w:pPr>
      <w:r>
        <w:rPr>
          <w:rFonts w:hint="eastAsia"/>
        </w:rPr>
        <w:t>第</w:t>
      </w:r>
      <w:r w:rsidR="002E20C8">
        <w:rPr>
          <w:rFonts w:hint="eastAsia"/>
        </w:rPr>
        <w:t>１０</w:t>
      </w:r>
      <w:r>
        <w:rPr>
          <w:rFonts w:hint="eastAsia"/>
        </w:rPr>
        <w:t xml:space="preserve">　市長はこの要綱に基づき補助金の交付を受けて補助事業を実施した者に対し、事業効果等に関する資料の提供その他の協力を要請することができる。</w:t>
      </w:r>
    </w:p>
    <w:p w14:paraId="433DB3B2" w14:textId="12C951AC" w:rsidR="0035753D" w:rsidRDefault="0035753D" w:rsidP="00EA1457">
      <w:pPr>
        <w:ind w:leftChars="100" w:left="486" w:hanging="243"/>
      </w:pPr>
      <w:r>
        <w:rPr>
          <w:rFonts w:hint="eastAsia"/>
        </w:rPr>
        <w:t>（</w:t>
      </w:r>
      <w:r w:rsidR="00332DCA">
        <w:rPr>
          <w:rFonts w:hint="eastAsia"/>
        </w:rPr>
        <w:t>補則</w:t>
      </w:r>
      <w:r>
        <w:rPr>
          <w:rFonts w:hint="eastAsia"/>
        </w:rPr>
        <w:t>）</w:t>
      </w:r>
    </w:p>
    <w:p w14:paraId="31239CA4" w14:textId="29A68FE9" w:rsidR="0035753D" w:rsidRPr="0035753D" w:rsidRDefault="0035753D" w:rsidP="00EA1457">
      <w:pPr>
        <w:ind w:left="243" w:hangingChars="100" w:hanging="243"/>
      </w:pPr>
      <w:r>
        <w:t>第</w:t>
      </w:r>
      <w:r w:rsidR="002E20C8">
        <w:rPr>
          <w:rFonts w:hint="eastAsia"/>
        </w:rPr>
        <w:t>１１</w:t>
      </w:r>
      <w:r w:rsidR="00067A46">
        <w:t xml:space="preserve">　</w:t>
      </w:r>
      <w:r>
        <w:t>この要綱に定めるもののほか、補助金の交付について必要な事項は</w:t>
      </w:r>
      <w:r w:rsidR="00332DCA">
        <w:rPr>
          <w:rFonts w:hint="eastAsia"/>
        </w:rPr>
        <w:t>、</w:t>
      </w:r>
      <w:r>
        <w:rPr>
          <w:rFonts w:hint="eastAsia"/>
        </w:rPr>
        <w:t>市</w:t>
      </w:r>
      <w:r>
        <w:t>長が</w:t>
      </w:r>
      <w:r w:rsidR="00332DCA">
        <w:rPr>
          <w:rFonts w:hint="eastAsia"/>
        </w:rPr>
        <w:t>別に</w:t>
      </w:r>
      <w:r>
        <w:t>定める。</w:t>
      </w:r>
    </w:p>
    <w:p w14:paraId="4FD3AC8D" w14:textId="77777777" w:rsidR="00330702" w:rsidRDefault="00330702" w:rsidP="003A74B2">
      <w:pPr>
        <w:rPr>
          <w:sz w:val="22"/>
        </w:rPr>
      </w:pPr>
    </w:p>
    <w:sectPr w:rsidR="00330702" w:rsidSect="00EA1457">
      <w:pgSz w:w="11906" w:h="16838" w:code="9"/>
      <w:pgMar w:top="1418" w:right="1134" w:bottom="851" w:left="1531" w:header="851" w:footer="680" w:gutter="0"/>
      <w:cols w:space="720"/>
      <w:docGrid w:type="linesAndChars" w:linePitch="469"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D826" w14:textId="77777777" w:rsidR="002125A0" w:rsidRDefault="002125A0">
      <w:r>
        <w:separator/>
      </w:r>
    </w:p>
  </w:endnote>
  <w:endnote w:type="continuationSeparator" w:id="0">
    <w:p w14:paraId="4B7E0555" w14:textId="77777777" w:rsidR="002125A0" w:rsidRDefault="0021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5F8AD" w14:textId="77777777" w:rsidR="002125A0" w:rsidRDefault="002125A0">
      <w:r>
        <w:separator/>
      </w:r>
    </w:p>
  </w:footnote>
  <w:footnote w:type="continuationSeparator" w:id="0">
    <w:p w14:paraId="70813D0E" w14:textId="77777777" w:rsidR="002125A0" w:rsidRDefault="00212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efaultTableStyle w:val="1"/>
  <w:drawingGridHorizontalSpacing w:val="243"/>
  <w:drawingGridVerticalSpacing w:val="4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02"/>
    <w:rsid w:val="000100CC"/>
    <w:rsid w:val="00012189"/>
    <w:rsid w:val="00062452"/>
    <w:rsid w:val="00067A46"/>
    <w:rsid w:val="000A69EF"/>
    <w:rsid w:val="0010397C"/>
    <w:rsid w:val="00121F16"/>
    <w:rsid w:val="00157863"/>
    <w:rsid w:val="00171B1E"/>
    <w:rsid w:val="00182F75"/>
    <w:rsid w:val="00191317"/>
    <w:rsid w:val="00210F1D"/>
    <w:rsid w:val="002125A0"/>
    <w:rsid w:val="00215200"/>
    <w:rsid w:val="00220165"/>
    <w:rsid w:val="00237BD2"/>
    <w:rsid w:val="002E20C8"/>
    <w:rsid w:val="002F2CD7"/>
    <w:rsid w:val="00330702"/>
    <w:rsid w:val="00332DCA"/>
    <w:rsid w:val="0035064D"/>
    <w:rsid w:val="003558AE"/>
    <w:rsid w:val="0035753D"/>
    <w:rsid w:val="00387EA0"/>
    <w:rsid w:val="003A74B2"/>
    <w:rsid w:val="003E6093"/>
    <w:rsid w:val="00406A71"/>
    <w:rsid w:val="004320BE"/>
    <w:rsid w:val="004830DD"/>
    <w:rsid w:val="004C1D99"/>
    <w:rsid w:val="004E519C"/>
    <w:rsid w:val="00506A65"/>
    <w:rsid w:val="00527B80"/>
    <w:rsid w:val="0055573C"/>
    <w:rsid w:val="00581980"/>
    <w:rsid w:val="005A41E4"/>
    <w:rsid w:val="005C5A0E"/>
    <w:rsid w:val="005E29F9"/>
    <w:rsid w:val="006250DA"/>
    <w:rsid w:val="00634F6D"/>
    <w:rsid w:val="00711578"/>
    <w:rsid w:val="00720ABD"/>
    <w:rsid w:val="0076766C"/>
    <w:rsid w:val="00795BEB"/>
    <w:rsid w:val="007B5A7C"/>
    <w:rsid w:val="007C7F83"/>
    <w:rsid w:val="00841A02"/>
    <w:rsid w:val="00856ED7"/>
    <w:rsid w:val="00892AAD"/>
    <w:rsid w:val="008B14B6"/>
    <w:rsid w:val="008E086B"/>
    <w:rsid w:val="008F19AF"/>
    <w:rsid w:val="00906957"/>
    <w:rsid w:val="009422EA"/>
    <w:rsid w:val="0094409F"/>
    <w:rsid w:val="00980218"/>
    <w:rsid w:val="00A471A1"/>
    <w:rsid w:val="00A66883"/>
    <w:rsid w:val="00A90A90"/>
    <w:rsid w:val="00B26CD0"/>
    <w:rsid w:val="00B31553"/>
    <w:rsid w:val="00B459C0"/>
    <w:rsid w:val="00B86AAE"/>
    <w:rsid w:val="00BA3B44"/>
    <w:rsid w:val="00BA4667"/>
    <w:rsid w:val="00C049F7"/>
    <w:rsid w:val="00C87F0B"/>
    <w:rsid w:val="00CA64B5"/>
    <w:rsid w:val="00CE0FB9"/>
    <w:rsid w:val="00CE547E"/>
    <w:rsid w:val="00D56EB9"/>
    <w:rsid w:val="00E461CC"/>
    <w:rsid w:val="00E611A8"/>
    <w:rsid w:val="00E71BFD"/>
    <w:rsid w:val="00E7363A"/>
    <w:rsid w:val="00E839E0"/>
    <w:rsid w:val="00EA1457"/>
    <w:rsid w:val="00EF2640"/>
    <w:rsid w:val="00F07FB5"/>
    <w:rsid w:val="00F44138"/>
    <w:rsid w:val="00F458FE"/>
    <w:rsid w:val="00F612D3"/>
    <w:rsid w:val="00F83C4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674AC44"/>
  <w15:docId w15:val="{1B983EA9-6E8F-4AAA-B3A9-EC1493B3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49F7"/>
    <w:pPr>
      <w:tabs>
        <w:tab w:val="center" w:pos="4252"/>
        <w:tab w:val="right" w:pos="8504"/>
      </w:tabs>
      <w:snapToGrid w:val="0"/>
    </w:pPr>
  </w:style>
  <w:style w:type="character" w:customStyle="1" w:styleId="a7">
    <w:name w:val="ヘッダー (文字)"/>
    <w:basedOn w:val="a0"/>
    <w:link w:val="a6"/>
    <w:uiPriority w:val="99"/>
    <w:rsid w:val="00C049F7"/>
  </w:style>
  <w:style w:type="paragraph" w:styleId="a8">
    <w:name w:val="footer"/>
    <w:basedOn w:val="a"/>
    <w:link w:val="a9"/>
    <w:uiPriority w:val="99"/>
    <w:unhideWhenUsed/>
    <w:rsid w:val="00C049F7"/>
    <w:pPr>
      <w:tabs>
        <w:tab w:val="center" w:pos="4252"/>
        <w:tab w:val="right" w:pos="8504"/>
      </w:tabs>
      <w:snapToGrid w:val="0"/>
    </w:pPr>
  </w:style>
  <w:style w:type="character" w:customStyle="1" w:styleId="a9">
    <w:name w:val="フッター (文字)"/>
    <w:basedOn w:val="a0"/>
    <w:link w:val="a8"/>
    <w:uiPriority w:val="99"/>
    <w:rsid w:val="00C049F7"/>
  </w:style>
  <w:style w:type="paragraph" w:styleId="aa">
    <w:name w:val="Balloon Text"/>
    <w:basedOn w:val="a"/>
    <w:link w:val="ab"/>
    <w:uiPriority w:val="99"/>
    <w:semiHidden/>
    <w:unhideWhenUsed/>
    <w:rsid w:val="00C049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9F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B5A7C"/>
    <w:rPr>
      <w:sz w:val="18"/>
      <w:szCs w:val="18"/>
    </w:rPr>
  </w:style>
  <w:style w:type="paragraph" w:styleId="ad">
    <w:name w:val="annotation text"/>
    <w:basedOn w:val="a"/>
    <w:link w:val="ae"/>
    <w:uiPriority w:val="99"/>
    <w:semiHidden/>
    <w:unhideWhenUsed/>
    <w:rsid w:val="007B5A7C"/>
    <w:pPr>
      <w:jc w:val="left"/>
    </w:pPr>
  </w:style>
  <w:style w:type="character" w:customStyle="1" w:styleId="ae">
    <w:name w:val="コメント文字列 (文字)"/>
    <w:basedOn w:val="a0"/>
    <w:link w:val="ad"/>
    <w:uiPriority w:val="99"/>
    <w:semiHidden/>
    <w:rsid w:val="007B5A7C"/>
  </w:style>
  <w:style w:type="paragraph" w:styleId="af">
    <w:name w:val="annotation subject"/>
    <w:basedOn w:val="ad"/>
    <w:next w:val="ad"/>
    <w:link w:val="af0"/>
    <w:uiPriority w:val="99"/>
    <w:semiHidden/>
    <w:unhideWhenUsed/>
    <w:rsid w:val="007B5A7C"/>
    <w:rPr>
      <w:b/>
      <w:bCs/>
    </w:rPr>
  </w:style>
  <w:style w:type="character" w:customStyle="1" w:styleId="af0">
    <w:name w:val="コメント内容 (文字)"/>
    <w:basedOn w:val="ae"/>
    <w:link w:val="af"/>
    <w:uiPriority w:val="99"/>
    <w:semiHidden/>
    <w:rsid w:val="007B5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0FF3-D994-499A-B5E1-2831F6B3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勝彦</dc:creator>
  <cp:lastModifiedBy>佐藤 綾</cp:lastModifiedBy>
  <cp:revision>10</cp:revision>
  <cp:lastPrinted>2026-03-31T06:34:00Z</cp:lastPrinted>
  <dcterms:created xsi:type="dcterms:W3CDTF">2026-05-19T02:26:00Z</dcterms:created>
  <dcterms:modified xsi:type="dcterms:W3CDTF">2026-07-14T23:50:00Z</dcterms:modified>
</cp:coreProperties>
</file>